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E1" w:rsidRDefault="000A2CE1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0A2CE1" w:rsidRDefault="000A2CE1">
      <w:pPr>
        <w:pStyle w:val="newncpi"/>
        <w:ind w:firstLine="0"/>
        <w:jc w:val="center"/>
      </w:pPr>
      <w:r>
        <w:rPr>
          <w:rStyle w:val="datepr"/>
        </w:rPr>
        <w:t>27 декабря 2012 г.</w:t>
      </w:r>
      <w:r>
        <w:rPr>
          <w:rStyle w:val="number"/>
        </w:rPr>
        <w:t xml:space="preserve"> № 1218</w:t>
      </w:r>
    </w:p>
    <w:p w:rsidR="000A2CE1" w:rsidRDefault="000A2CE1">
      <w:pPr>
        <w:pStyle w:val="title"/>
      </w:pPr>
      <w:r>
        <w:t>О некоторых вопросах оказания социальных услуг</w:t>
      </w:r>
    </w:p>
    <w:p w:rsidR="000A2CE1" w:rsidRDefault="000A2CE1">
      <w:pPr>
        <w:pStyle w:val="changei"/>
      </w:pPr>
      <w:r>
        <w:t>Изменения и дополнения:</w:t>
      </w:r>
    </w:p>
    <w:p w:rsidR="000A2CE1" w:rsidRDefault="000A2CE1">
      <w:pPr>
        <w:pStyle w:val="changeadd"/>
      </w:pPr>
      <w:r>
        <w:t>Постановление Совета Министров Республики Беларусь от 2 марта 2015 г. № 150 (Национальный правовой Интернет-портал Республики Беларусь, 13.03.2015, 5/40231) &lt;C21500150&gt;;</w:t>
      </w:r>
    </w:p>
    <w:p w:rsidR="000A2CE1" w:rsidRDefault="000A2CE1">
      <w:pPr>
        <w:pStyle w:val="changeadd"/>
      </w:pPr>
      <w:r>
        <w:t>Постановление Совета Министров Республики Беларусь от 9 февраля 2017 г. № 112 (Национальный правовой Интернет-портал Республики Беларусь, 17.02.2017, 5/43337) &lt;C21700112&gt;;</w:t>
      </w:r>
    </w:p>
    <w:p w:rsidR="000A2CE1" w:rsidRDefault="000A2CE1">
      <w:pPr>
        <w:pStyle w:val="changeadd"/>
      </w:pPr>
      <w:r>
        <w:t>Постановление Совета Министров Республики Беларусь от 20 ноября 2017 г. № 864 (Национальный правовой Интернет-портал Республики Беларусь, 30.11.2017, 5/44450) &lt;C21700864&gt;</w:t>
      </w:r>
    </w:p>
    <w:p w:rsidR="000A2CE1" w:rsidRDefault="000A2CE1">
      <w:pPr>
        <w:pStyle w:val="newncpi"/>
      </w:pPr>
      <w:r>
        <w:t> </w:t>
      </w:r>
    </w:p>
    <w:p w:rsidR="000A2CE1" w:rsidRDefault="000A2CE1">
      <w:pPr>
        <w:pStyle w:val="preamble"/>
      </w:pPr>
      <w:r>
        <w:t>В соответствии с абзацем четвертым статьи 13 и частью седьмой статьи 31 Закона Республики Беларусь от 22 мая 2000 года «О социальном обслуживании» в редакции Закона Республики Беларусь от 13 июля 2012 года Совет Министров Республики Беларусь ПОСТАНОВЛЯЕТ:</w:t>
      </w:r>
    </w:p>
    <w:p w:rsidR="000A2CE1" w:rsidRDefault="000A2CE1">
      <w:pPr>
        <w:pStyle w:val="point"/>
      </w:pPr>
      <w:r>
        <w:t>1. Утвердить прилагаемый перечень 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услугами.</w:t>
      </w:r>
    </w:p>
    <w:p w:rsidR="000A2CE1" w:rsidRDefault="000A2CE1">
      <w:pPr>
        <w:pStyle w:val="point"/>
      </w:pPr>
      <w:r>
        <w:t>2. Установить, что:</w:t>
      </w:r>
    </w:p>
    <w:p w:rsidR="000A2CE1" w:rsidRDefault="000A2CE1">
      <w:pPr>
        <w:pStyle w:val="newncpi"/>
      </w:pPr>
      <w:r>
        <w:t>средства, получаемые государственными учреждениями социального обслуживания, финансируемыми из республиканского и соответствующих местных бюджетов, от частичной оплаты за оказание социальных услуг в форме стационарного социального обслуживания, включенных в перечень бесплатных и общедоступных социальных услуг государственных учреждений социального обслуживания с нормами и нормативами обеспеченности граждан этими услугами, утвержденный настоящим постановлением, зачисляются в доходы республиканского и соответствующих местных бюджетов в счет компенсации расходов этих бюджетов;</w:t>
      </w:r>
    </w:p>
    <w:p w:rsidR="000A2CE1" w:rsidRDefault="000A2CE1">
      <w:pPr>
        <w:pStyle w:val="newncpi"/>
      </w:pPr>
      <w:r>
        <w:t>средства, получаемые государственными учреждениями социального обслуживания от частичной оплаты за оказание социальных услуг, включенных в перечень 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услугами, утвержденный настоящим постановлением, за исключением средств, указанных в абзаце втором настоящего пункта, поступают на текущие (расчетные) счета по учету внебюджетных средств государственных учреждений социального обслуживания и после уплаты в установленном порядке налогов, сборов (пошлин), иных обязательных платежей, подлежащих уплате в республиканский и местные бюджеты, государственные внебюджетные фонды, используются на развитие материально-технической базы, в том числе на приобретение оборудования и материалов, необходимых для оказания указанных услуг, осуществление дополнительных выплат стимулирующего характера и оказание материальной помощи работникам;</w:t>
      </w:r>
    </w:p>
    <w:p w:rsidR="000A2CE1" w:rsidRDefault="000A2CE1">
      <w:pPr>
        <w:pStyle w:val="newncpi"/>
      </w:pPr>
      <w:r>
        <w:t xml:space="preserve">средства, получаемые государственными учреждениями социального обслуживания от реализации изделий, изготовленных в этих учреждениях в рамках лечебно-трудовой деятельности, на занятиях в кружках по интересам и при проведении мероприятий по развитию доступных трудовых навыков инвалидов, поступают на текущие (расчетные) счета по учету внебюджетных средств государственных учреждений социального обслуживания, остаются в их распоряжении и используются на развитие материально-технической базы, в том числе на приобретение оборудования и материалов, необходимых </w:t>
      </w:r>
      <w:r>
        <w:lastRenderedPageBreak/>
        <w:t>для развития лечебно-трудовой деятельности на занятиях в кружках по интересам и при проведении мероприятий по развитию доступных трудовых навыков инвалидов, осуществление дополнительных выплат стимулирующего характера и оказание материальной помощи работникам;</w:t>
      </w:r>
    </w:p>
    <w:p w:rsidR="000A2CE1" w:rsidRDefault="000A2CE1">
      <w:pPr>
        <w:pStyle w:val="newncpi"/>
      </w:pPr>
      <w:r>
        <w:t>порядок и условия оказания социальных услуг государственными учреждениями социального обслуживания, а также формы договоров об оказании социальных услуг государственными организациями, оказывающими социальные услуги, утверждаются Министерством труда и социальной защиты;</w:t>
      </w:r>
    </w:p>
    <w:p w:rsidR="000A2CE1" w:rsidRDefault="000A2CE1">
      <w:pPr>
        <w:pStyle w:val="newncpi"/>
      </w:pPr>
      <w:r>
        <w:t>порядок оказания социальных услуг государственными организациями здравоохранения утверждается Министерством здравоохранения;</w:t>
      </w:r>
    </w:p>
    <w:p w:rsidR="000A2CE1" w:rsidRDefault="000A2CE1">
      <w:pPr>
        <w:pStyle w:val="newncpi"/>
      </w:pPr>
      <w:r>
        <w:t>оказание социально-педагогических услуг государственными учреждениями образования осуществляется в соответствии с законодательством об образовании.</w:t>
      </w:r>
    </w:p>
    <w:p w:rsidR="000A2CE1" w:rsidRDefault="000A2CE1">
      <w:pPr>
        <w:pStyle w:val="point"/>
      </w:pPr>
      <w:r>
        <w:t>3. Признать утратившими силу постановления Совета Министров Республики Беларусь согласно приложению.</w:t>
      </w:r>
    </w:p>
    <w:p w:rsidR="000A2CE1" w:rsidRDefault="000A2CE1">
      <w:pPr>
        <w:pStyle w:val="point"/>
      </w:pPr>
      <w:r>
        <w:t>4. Министерству труда и социальной защиты, Министерству здравоохранения, облисполкомам и Минскому горисполкому принять меры по реализации настоящего постановления.</w:t>
      </w:r>
    </w:p>
    <w:p w:rsidR="000A2CE1" w:rsidRDefault="000A2CE1">
      <w:pPr>
        <w:pStyle w:val="point"/>
      </w:pPr>
      <w:r>
        <w:t>5. Настоящее постановление вступает в силу с 1 января 2013 г.</w:t>
      </w:r>
    </w:p>
    <w:p w:rsidR="000A2CE1" w:rsidRDefault="000A2C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0A2CE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A2CE1" w:rsidRDefault="000A2CE1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A2CE1" w:rsidRDefault="000A2CE1">
            <w:pPr>
              <w:pStyle w:val="newncpi0"/>
              <w:jc w:val="right"/>
            </w:pPr>
            <w:r>
              <w:rPr>
                <w:rStyle w:val="pers"/>
              </w:rPr>
              <w:t>М.Мясникович</w:t>
            </w:r>
          </w:p>
        </w:tc>
      </w:tr>
    </w:tbl>
    <w:p w:rsidR="000A2CE1" w:rsidRDefault="000A2C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8"/>
        <w:gridCol w:w="2710"/>
      </w:tblGrid>
      <w:tr w:rsidR="000A2CE1">
        <w:tc>
          <w:tcPr>
            <w:tcW w:w="35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cap1"/>
            </w:pPr>
            <w:r>
              <w:t> </w:t>
            </w:r>
          </w:p>
        </w:tc>
        <w:tc>
          <w:tcPr>
            <w:tcW w:w="14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capu1"/>
            </w:pPr>
            <w:r>
              <w:t>УТВЕРЖДЕНО</w:t>
            </w:r>
          </w:p>
          <w:p w:rsidR="000A2CE1" w:rsidRDefault="000A2CE1">
            <w:pPr>
              <w:pStyle w:val="cap1"/>
            </w:pPr>
            <w:r>
              <w:t xml:space="preserve">Постановление 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27.12.2012 № 1218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  <w:r>
              <w:br/>
              <w:t>02.03.2015 № 150)</w:t>
            </w:r>
          </w:p>
        </w:tc>
      </w:tr>
    </w:tbl>
    <w:p w:rsidR="000A2CE1" w:rsidRDefault="000A2CE1">
      <w:pPr>
        <w:pStyle w:val="titleu"/>
      </w:pPr>
      <w:r>
        <w:t>ПЕРЕЧЕНЬ</w:t>
      </w:r>
      <w:r>
        <w:br/>
        <w:t>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</w:t>
      </w:r>
    </w:p>
    <w:tbl>
      <w:tblPr>
        <w:tblW w:w="4994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6"/>
        <w:gridCol w:w="4151"/>
      </w:tblGrid>
      <w:tr w:rsidR="000A2CE1">
        <w:trPr>
          <w:trHeight w:val="240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jc w:val="center"/>
            </w:pPr>
            <w:r>
              <w:t>Наименование бесплатных и общедоступных социальных услуг государственных учреждений социального обслуживания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jc w:val="center"/>
            </w:pPr>
            <w:r>
              <w:t>Нормы и нормативы обеспеченности граждан услугами государственных учреждений социального обслуживания</w:t>
            </w:r>
          </w:p>
        </w:tc>
      </w:tr>
      <w:tr w:rsidR="000A2CE1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Социальные услуги, оказываемые государственными домами-интернатами для престарелых и инвалидов, домами-интернатами для детей-инвалидов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1. Консультационно-информационные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1.1. консультирование и информирование по вопросам оказания социальных услуг и социальной поддержки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1.2. содействие в оформлении необходимых документов для реализации права на социальную поддержку и социальное обслуживание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1.3. содействие в истребовании необходимых документов для реализации права на социальную поддержку и социальное обслуживание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 Социально-бытовые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2.1. обеспечение проживания (пребывания) в стандартных условиях*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постоянно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2.2. оказание помощи в смене нательного белья: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1 раз в день**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режиме***, с выраженной утратой способности к самообслуживанию – 1 раз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3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2.3. оказание помощи в одевании, снятии одежды, переодевании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4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4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 с резко выраженным нарушением и полной утратой способности к самообслуживанию – 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2.4. оказание помощи в смене (перестилании) постельного белья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1 раз в неделю**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 с резко выраженным нарушением и полной утратой способности к самообслуживанию – 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2.5. предоставление рационального питания, в том числе диетического питания по назначению врача-специалиста: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2.6. оказание помощи в приеме пищи (кормление):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 с выраженной утратой способности к самообслуживанию – 4 раза в день**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4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5 раз в день**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</w:t>
            </w:r>
            <w:r>
              <w:lastRenderedPageBreak/>
              <w:t>режиме, с выраженной утратой способности к самообслуживанию – 5 раз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 с резко выраженным нарушением и полной утратой способности к самообслуживанию – 5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 оказание помощи в выполнении санитарно-гигиенических процедур: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2.7.1. умывание, подмывание: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3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3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3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3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2.7.2. чистка зубов: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2.7.3. причесывание: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 самообслуживанию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</w:t>
            </w:r>
            <w:r>
              <w:lastRenderedPageBreak/>
              <w:t>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день**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2.7.4. помощь в принятии ванны (душа):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в домах-интернатах для престарелых и инвалидов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не реже 1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не реже 1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не реже 1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реже 1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2.7.5. мытье головы: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в домах-интернатах для престарелых и инвалидов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не реже 1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не реже 1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2.7.6. гигиеническая обработка ног и рук (стрижка ногтей):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2.7.7. бритье бороды и усов: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 (для граждан, проживающих в молодежных отделениях)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2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2.7.8. стрижка волос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2.7.9. смена подгузника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2.8. сопровождение ослабленных граждан к месту назначения и обратно: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2.8.1. к месту выполнения санитарно-гигиенических процедур: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реже 4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реже 5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2.8.2. в столовую: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5 раз в день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2.8.3. к врачу-специалисту, на процедуры, занятия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в соответствии с графиком выполнения процедур, расписанием занятий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2.8.4. на прогулку: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общем режиме, услуга не оказывается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 – 1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2 раза в день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 – 1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2.9. обеспечение сохранности вещей и ценностей, принадлежащих гражданам, переданных на хранение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постоянно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2.10. помощь в поддержании порядка в жилых помещениях: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день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 – 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2.11. услуги по регулярной стирке, сушке, глажению постельного белья, одежды (как нормированной, так и личной)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2.12. услуги по ремонту сезонной одежды и обуви, необходимой для носки (как нормированной, так и личной)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2.13. оказание помощи в пользовании телефонной связью и почтовыми услугами (уточнение и набор номера, написание и отправка корреспонденции и другое)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3. Исключен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4. Социально-педагогические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4.1. организация и проведение занятий по восстановлению и (или) развитию социальных навыков: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4.1.1. навыков личной гигиены, ухода за собой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наличии показаний 1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4.1.2. бытовых навыков, навыков пользования бытовой техникой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 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4.1.3. коммуникативных навыков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наличии показаний 5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4.1.4. навыков самостоятельного проживания (обучение правилам поведения в транспорте, на улице, в магазине и других общественных местах, обращению с деньгами и другое)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при наличии показаний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4.2. обучение пользованию компьютерной техникой, мобильным телефоном: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при наличии показаний 2 раза в месяц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 самообслуживанию – при наличии показаний 2 раза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 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4.3. оказание услуг культурно-массового и досугового характера: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4.3.1. чтение вслух журналов, газет, книг**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4.3.2. организация настольных и иных игр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4.3.3. обеспечение работы клубов по интересам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при отсутствии медицинских и иных противопоказаний 1 раз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 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4.3.4. организация и проведение культурно-массовых мероприятий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при отсутствии медицинских и иных противопоказаний 1 раз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при отсутствии медицинских и иных противопоказаний 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4.4. оказание помощи в посещении храма, организация встреч и духовных бесед со служителями храма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общем режиме, – при отсутствии медицинских и иных противопоказаний 2 раза в месяц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при отсутствии медицинских и иных противопоказаний 2 раза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при отсутствии медицинских и иных противопоказаний 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 Социально-посреднические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5.1. содействие в получении образования с учетом состояния здоровья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 в соответствии с учебными планами, расписанием занятий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5.2. содействие в восстановлении (замене) документов, удостоверяющих личность и подтверждающих право на льготы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5.3. содействие в получении льгот и материальной помощи, предусмотренных законодательством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5.4. содействие в назначении (получении) пенсии и других социальных выплат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5.5. содействие в соблюдении имущественных прав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5.6. помощь в оформлении сберегательных вкладов, пополнении банковского счета средствами гражданина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5.7. содействие в восстановлении и поддержании родственных связей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5.8. содействие в освидетельствовании (переосвидетельствовании) в целях установления (изменения) группы инвалидности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по медицинским и иным показаниям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5.9. оказание помощи в восстановлении дееспособности при успешной реабилитации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5.10. представление интересов в суде, государственных органах и организациях для защиты прав и законных интересов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5.11. содействие (оказание помощи) в доставке в учреждения (организации) здравоохранения, образования, культуры и обратно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5.12. содействие в организации (организация) ритуальных услуг: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престарелых и инвалидов (при отсутствии у умершего гражданина родственников, обязанных по закону его содержать, или если они не могут осуществить захоронение, либо других физических или юридических лиц, с которыми заключены договор ренты с предоставлением средств на содержание, договор пожизненного содержания с иждивением, а также при отсутствии специального счета в банке на погребение или заключении гражданином договора со специализированной организацией по вопросам похоронного дела)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в домах-интернатах для детей-инвалидов (при отсутствии у умершего гражданина родственников или если они не могут осуществить захоронение)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5.13. содействие в получении медицинской помощи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по медицинским показаниям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6. Социально-психологические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6.1. обеспечение социально-психологической диагностики и психодиагностики личности проживающего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поступлении в учреждение и 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6.2. психологическая коррекция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устанавливается в индивидуальном порядке с учетом результатов психологической диагностики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6.3. психологическое консультирование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6.4. психологическое просвещение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6.5. психологическая профилактика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7. Социально-реабилитационные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7.1. содействие в выполнении реабилитационных мероприятий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соответствии с индивидуальной программой реабилитации инвалида, или заключением врачебно-консультационной комиссии, или назначением врача-специалиста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7.2. помощь в обеспечении техническими средствами социальной реабилитации, включенными в Государственный реестр (перечень) технических средств социальной реабилитации, утвержденный постановлением Совета Министров Республики Беларусь от 11 декабря 2007 г. № 1722 «О Государственном реестре (перечне) технических средств социальной реабилитации и порядке обеспечения ими отдельных категорий граждан» (Национальный реестр правовых актов Республики Беларусь, 2008 г., № 1, 5/26402) (для постоянно проживающих граждан)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соответствии с индивидуальной программой реабилитации инвалида или заключением врачебно-консультационной комиссии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7.3. помощь в подборе и выдача технических средств социальной реабилитации во временное пользование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7.4. обучение пользованию техническими средствами социальной реабилитации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до формирования у проживающего навыков пользования техническими средствами социальной реабилитации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7.5. организация ремонта неисправных технических средств социальной реабилитации или оказание помощи в их замене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7.6. организация лечебно-трудовой деятельности (в лечебно-трудовых мастерских, кружках по интересам, подсобных хозяйствах, другое)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по назначению врача-специалиста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8. Услуги сопровождаемого проживания – обеспечение проживания в отделении сопровождаемого проживания инвалидов I и II группы, детей-инвалидов для подготовки к самостоятельной жизни вне стационарного учреждения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круглосуточно (не более 5 лет)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 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Отдельные социальные услуги, оказываемые государственными домами-интернатами для престарелых и инвалидов, домами-интернатами для детей-инвалидов, специальными домами для ветеранов, престарелых и инвалидов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9. Услуга по направлению на санаторно-курортное лечение, оказываемая домами-интернатами для престарелых и инвалидов (для постоянно проживающих)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2 года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2 года по медицинским показаниям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резко выраженным нарушением и полной утратой способности к самообслуживанию – по медицинским показаниям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10. Услуга по направлению на оздоровление (санаторно-курортное лечение), оказываемая домами-интернатами для детей-инвалидов (для постоянно проживающих)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год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год по медицинским показаниям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режиме, с резко выраженным нарушением и полной утратой способности к самообслуживанию – по медицинским показаниям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11. Социально-педагогическая услуга по профориентации (для детей в возрасте 14 лет и старше), оказываемая домами-интернатами для детей-инвалидов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общем режиме, – 1 раз в год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находящихся на постельном режиме, с выраженной утратой способности к самообслуживанию – 1 раз в год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 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12. Социально-посредническая услуга по обеспечению проведения психолого-медико-педагогического обследования, оказываемая домами-интернатами для детей-</w:t>
            </w:r>
            <w:r>
              <w:lastRenderedPageBreak/>
              <w:t>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для граждан, находящихся на общем режиме, – 1 раз в год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находящихся на постельном </w:t>
            </w:r>
            <w:r>
              <w:lastRenderedPageBreak/>
              <w:t xml:space="preserve">режиме, с выраженной утратой способности к самообслуживанию – 1 раз в год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гражданам, находящимся на постельном режиме, с резко выраженным нарушением и полной утратой способности к самообслуживанию услуга не оказывается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13. Услуги ухода за детьми-инвалидами (услуги социальной передышки), оказываемые домами-интернатами для детей-инвалидов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28 суток в календарном году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14. Услуги сопровождаемого проживания инвалидам I и II группы в соответствии с индивидуальной программой реабилитации инвалида, оказываемые специальными домами для ветеранов, престарелых и инвалидов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до формирования навыков самостоятельного проживания</w:t>
            </w:r>
          </w:p>
        </w:tc>
      </w:tr>
      <w:tr w:rsidR="000A2CE1">
        <w:trPr>
          <w:trHeight w:val="240"/>
        </w:trPr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Социальные услуги, оказываемые территориальными центрами социального обслуживания населения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15. Услуги временного приюта (для жертв торговли людьми, лиц, пострадавших от насилия, террористических актов, техногенных катастроф и стихийных бедствий, лиц из числа детей-сирот и детей, оставшихся без попечения родителей):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15.1. предоставление спального места с комплектом постельного белья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при поступлении в учреждение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15.2. обеспечение средствами личной гигиены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15.3. обеспечение питьем (питьевая вода, чай)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не менее 3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15.4. обеспечение питанием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не менее 2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16. Консультационно-информационные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16.1. консультирование и информирование по вопросам оказания социальных услуг и социальной поддержки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16.2. содействие в оформлении необходимых документов для реализации права на социальную поддержку и социальное обслуживание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16.3. содействие в истребовании необходимых документов для реализации права на социальную поддержку и социальное обслуживание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16.4. предоставление информации по специальным телефонам «горячая линия»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16.5. проведение информационных бесед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17. Исключен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 Социально-бытовые услуги: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18.1. покупка и доставка на дом продуктов питания, а также промышленных товаров первой необходимости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функциональному классу (далее – ФК) 2****, – 2 раза (до 7 килограммов)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ФК 3****, – 3 раза (до 7 килограммов) в неделю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4 раза (до 7 килограммов)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18.2. организация горячего питания на дому: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18.2.1. доставка на дом горячего питания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18.2.2. оказание помощи в приготовлении пищи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</w:t>
            </w:r>
            <w:r>
              <w:lastRenderedPageBreak/>
              <w:t xml:space="preserve">самообслуживание), соответствующее ФК 3****, – 3 раза в неделю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18.2.3. приготовление простых блюд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 ФК 4****, – 4 раза в неделю (до 2 блюд)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18.3. доставка овощей из хранилища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(до 7 килограммов) в неделю </w:t>
            </w:r>
          </w:p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18.4. доставка воды (для проживающих в жилых помещениях без центрального водоснабжения)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2****, – 2 раза (до 20 литров)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3****, – 3 раза (до 20 литров)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4 раза (до 20 литров)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18.5. помощь в растопке печей (для проживающих в жилых помещениях без центрального отопления):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18.5.1. доставка топлива из хранилища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2****, – при необходимости 2 раза (до 7 килограммов)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3****, – при необходимости 3 раза (до 7 килограммов)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при необходимости 4 раза (до 7 килограммов)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18.5.2. подготовка печей к растопке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2****, – при необходимости 2 раза в 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3****, – при необходимости 3 раза в 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при необходимости 4 раза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18.5.3. растопка печей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18.6. сдача вещей в стирку, химчистку, ремонт и их доставка на дом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(до 7 килограммов)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18.7. уборка жилых помещений: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18.7.1. помощь в поддержании порядка в жилых помещениях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день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18.7.2. протирание пыли с поверхности мебели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имеющих ограничение жизнедеятельности (способности осуществлять самообслуживание), соответствующее ФК 3**** и ФК 4****, – 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18.7.3. вынос мусора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2****, – 2 раза (до 7 килограммов) в 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ФК 3****, – 3 раза (до 7 килограммов) </w:t>
            </w:r>
            <w:r>
              <w:lastRenderedPageBreak/>
              <w:t>в 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4 раза (до 7 килограммов)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18.7.4. подметание пола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имеющих ограничение жизнедеятельности (способности осуществлять самообслуживание), соответствующее ФК 3**** и ФК 4****, – 1 раз (до 35 кв. метров)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18.7.5. уборка пылесосом мягкой мебели, ковров и напольных покрытий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18.7.6. чистка прикроватных ковриков и дорожек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имеющих ограничение жизнедеятельности (способности осуществлять самообслуживание), соответствующее ФК 3**** и ФК 4****, – 1 раз (до 2 кв. метров)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18.7.7. мытье пола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имеющих ограничение жизнедеятельности (способности осуществлять самообслуживание), соответствующее ФК 3**** и ФК 4****, – 1 раз (до 35 кв. метров)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18.7.8. мытье оконных стекол и оконных переплетов, протирание подоконников, очистка оконных рам от бумаги (проклейка оконных рам бумагой)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(до 2 комнатных окон) в год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18.7.9. смена штор и гардин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 раза (до 6 единиц) в год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18.7.10. уборка пыли со стен и потолков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 раза (до 35 кв. метров) в год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18.7.11. чистка ванны, умывальника (раковины)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для граждан, имеющих ограничение жизнедеятельности (способности осуществлять самообслуживание), соответствующее ФК 3**** и ФК 4****, – 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18.7.12. чистка газовой (электрической) плиты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18.8. внесение платы из средств обслуживаемого лица за жилищно-коммунальные услуги, пользование жилым помещением, услуги связи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18.9. доставка на дом материальной помощи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18.10. очистка придомовых дорожек от снега в зимний период (для проживающих в жилых домах усадебного типа)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2****, – при необходимости 2 раза (до 15 пог. метров)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3****, – при необходимости 3 раза (до 15 пог. метров)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при необходимости 4 раза (до 15 пог. метров)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18.11. уборка придомовой территории с 1 апреля по 31 октября (для проживающих в жилых домах усадебного типа)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(до 10 кв. метров)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18.12. обеспечение проживания в стационарных условиях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согласно нормам, установленным для домов-интернатов для престарелых и инвалидов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18.13. оказание помощи в смене нательного белья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18.14. оказание помощи в одевании, снятии одежды, переодевании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при необходимости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полустационарного социального </w:t>
            </w:r>
            <w:r>
              <w:lastRenderedPageBreak/>
              <w:t>обслуживания – 2 раза в день в дни посещений учреждения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18.15. оказание помощи в смене (перестилании) постельного белья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при необходимости 1 раз в неделю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при необходимости 1 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18.16. предоставление рационального питания, в том числе диетического питания по назначению врача-специалиста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согласно нормам, установленным для домов-интернатов для престарелых и инвалидов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18.17. оказание помощи в приеме пищи (кормлении)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при необходимости 4 раза в день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 для граждан, имеющих ограничение жизнедеятельности (способности осуществлять самообслуживание), соответствующее ФК 3**** и ФК 4****, – 1 раз в день в дни посещений учреждения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18.18. оказание помощи в выполнении санитарно-гигиенических процедур: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18.18.1. причесывание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1 раз в день**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при необходимости в дни посещений учреждения**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18.18.2. помощь в принятии ванны (душа)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не реже 1 раза в неделю**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не реже 1 раза в 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18.18.3. мытье головы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2 раза в неделю**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18.18.4. бритье бороды и усов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18.18.5. гигиеническая обработка ног и рук (стрижка ногтей)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1 раз в неделю**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3**** и ФК 4****, – 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18.18.6. смена подгузника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при необходимости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при необходимости в дни посещений учреждения в 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 ФК 4****, – 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18.19. сопровождение ослабленных граждан к месту назначения и обратно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не менее 4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18.20. обеспечение сохранности вещей и ценностей, принадлежащих гражданам, переданных на хранение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постоянно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18.21. услуги по регулярной стирке, сушке, глажению постельного белья, одежды (как нормированной, так и личной)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18.22. оказание помощи в пользовании телефонной связью и почтовыми услугами (уточнение и набор номера, написание и отправка корреспонденции и другое)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 раз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18.23. организация прогулки на свежем воздухе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1 раз в день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полустационарного социального обслуживания – 1 раз в день в дни посещений учреждения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социального обслуживания на дому для граждан, имеющих ограничение жизнедеятельности (способности осуществлять самообслуживание), соответствующее: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 3****, – при необходимости 3 раза (до 30 минут) в неделю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ФК 4****, – при необходимости 4 раза (до 30 минут)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18.24. доставка (обеспечение) лекарственных средств и изделий медицинского назначения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по назначению врача-специалиста </w:t>
            </w:r>
            <w:r>
              <w:br/>
              <w:t>в форме социального обслуживания на дому – 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19. Исключен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20. Социальный патронат: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экстренный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 не менее 2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>плановый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ind w:left="284"/>
            </w:pPr>
            <w:r>
              <w:t xml:space="preserve">контрольный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3 месяца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 Социально-педагогические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21.1. организация и проведение занятий по восстановлению </w:t>
            </w:r>
            <w:r>
              <w:lastRenderedPageBreak/>
              <w:t xml:space="preserve">и (или) развитию социальных навыков: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в форме стационарного социального </w:t>
            </w:r>
            <w:r>
              <w:lastRenderedPageBreak/>
              <w:t>обслуживания – при необходимости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полустационарного социального обслуживания – при необходимости в дни посещений учреждения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spacing w:before="120"/>
            </w:pPr>
            <w:r>
              <w:t>21.1.1. навыков личной гигиены, ухода за собой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spacing w:before="120"/>
            </w:pPr>
            <w:r>
              <w:t>21.1.2. бытовых навыков, навыков пользования бытовой техникой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spacing w:before="120"/>
            </w:pPr>
            <w:r>
              <w:t>21.1.3. коммуникативных навыков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A2CE1" w:rsidRDefault="000A2CE1">
            <w:pPr>
              <w:pStyle w:val="table10"/>
              <w:spacing w:before="120"/>
            </w:pPr>
            <w:r>
              <w:t>21.1.4. навыков самостоятельного проживания (обучение правилам поведения в транспорте, на улице, в магазине и других общественных местах, обращению с деньгами и другое)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21.2. обучение пользованию компьютерной техникой, мобильным телефоном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21.3. оказание услуг культурно-массового и досугового характера: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0" w:type="auto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21.3.1. обеспечение книгами, журналами, газетами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социального обслуживания на дому – 1 раз (до 5 единиц) в неделю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при необходимости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при необходимости в дни посещений учреждения</w:t>
            </w:r>
          </w:p>
        </w:tc>
      </w:tr>
      <w:tr w:rsidR="000A2CE1">
        <w:trPr>
          <w:trHeight w:val="240"/>
        </w:trPr>
        <w:tc>
          <w:tcPr>
            <w:tcW w:w="0" w:type="auto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21.3.2. чтение вслух журналов, газет, книг**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социального обслуживания на дому – 2 раза (до 5 страниц А4) в неделю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при необходимости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при необходимости в дни посещений учреждения</w:t>
            </w:r>
          </w:p>
        </w:tc>
      </w:tr>
      <w:tr w:rsidR="000A2CE1">
        <w:trPr>
          <w:trHeight w:val="240"/>
        </w:trPr>
        <w:tc>
          <w:tcPr>
            <w:tcW w:w="0" w:type="auto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21.3.3. обеспечение работы кружков по интересам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стационарного социального обслуживания – 2 раза в неделю 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5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21.3.4. обеспечение работы клубов по интересам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21.3.5. организация и проведение культурно-массовых мероприятий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21.3.6. содействие в посещении театров, выставок и других культурных мероприятий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 раза в год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21.4. оказание помощи в посещении храма, организация встреч и духовных бесед со служителями храма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 Социально-посреднические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22.1. содействие в восстановлении и поддержании родственных связей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22.2. представление интересов в государственных органах и организациях для защиты прав и законных интересов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22.3. содействие в восстановлении (замене) документов, удостоверяющих личность и подтверждающих право на льготы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22.4. содействие в получении льгот и материальной помощи, </w:t>
            </w:r>
            <w:r>
              <w:lastRenderedPageBreak/>
              <w:t xml:space="preserve">предусмотренных законодательством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lastRenderedPageBreak/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22.5. содействие в получении: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22.5.1. социальных услуг, предоставляемых организациями, оказывающими социальные услуги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22.5.2. услуг, предоставляемых организациями торговли, бытового обслуживания, связи и другими организациями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1 раз в месяц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22.5.3. юридических услуг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22.6. содействие в назначении (получении) пенсии и других социальных выплат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22.7. содействие (оказание помощи) в доставке и обратно в учреждения (организации):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22.7.1. здравоохранения, образования, культуры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стационарного социального обслуживания – 1 раз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полустационарного социального обслуживания – 1 раз в месяц</w:t>
            </w:r>
          </w:p>
        </w:tc>
      </w:tr>
      <w:tr w:rsidR="000A2CE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0A2CE1" w:rsidRDefault="000A2CE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форме социального обслуживания на дому – 2 раза в год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22.7.2. социального обслуживания (для инвалидов)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 в дни посещений учреждения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22.8. сопровождение в государственные организации здравоохранения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22.9. содействие в заготовке: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22.9.1. овощей на зиму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(до 200 килограммов) в год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22.9.2. топлива (для проживающих в жилых помещениях без центрального отопления)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год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22.10. содействие в организации (организация) ритуальных услуг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22.11. содействие в организации получения медицинской помощи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23. Социально-психологические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23.1. психологическое консультирование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23.2. психологическая коррекция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23.3. психологическая профилактика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23.4. психологическое просвещение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23.5. психологическая помощь с использованием средств электросвязи с учетом специфики учреждения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24. Социально-реабилитационные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24.1. содействие в выполнении реабилитационных мероприятий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соответствии с индивидуальными программами реабилитации инвалида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24.2. помощь в обеспечении техническими средствами социальной реабилитации, включенными в Государственный реестр (перечень) технических средств социальной реабилитации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в соответствии с индивидуальной программой реабилитации инвалида или заключением врачебно-консультационной комиссии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24.3. обучение пользованию техническими средствами социальной реабилитации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24.4. проведение мероприятий по развитию доступных трудовых навыков (для молодых инвалидов с особенностями психофизического развития)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дни посещений учреждения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24.5. помощь в подборе и выдача технических средств социальной реабилитации во временное пользование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24.6. оказание первой помощи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24.7. оказание помощи в выполнении назначений, рекомендаций медицинского работника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25. Услуги почасового ухода за детьми (услуги няни):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25.1. оказание помощи в уходе за ребенком-инвалидом семьям, воспитывающим ребенка-инвалида (детей-инвалидов)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ребенком возраста 18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25.2. оказание помощи в уходе за детьми семьям, воспитывающим двоих детей, родившихся одновременно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детьми возраста 3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25.3. оказание помощи в уходе за детьми семьям, воспитывающим троих и более детей, родившихся одновременно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40 часов в неделю до достижения детьми возраста 3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25.4. кратковременное освобождение родителей от ухода за ребенком, в том числе за ребенком-инвалидом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4 часов в неделю в пределах норм времени, установленных на оказание услуги няни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25.5. оказание помощи в уходе за ребенком (детьми) семьям, в которых оба родителя – мать (мачеха), отец (отчим) – либо родитель в неполной семье являются инвалидами I или II группы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ребенком (детьми) возраста 4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26. Услуги сиделки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в форме социального обслуживания на дому – от 10 до 40 часов в неделю при необходимости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27. Услуги сопровождаемого проживания: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27.1. сопровождение лиц из числа детей-сирот и детей, оставшихся без попечения родителей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 до достижения лицами возраста 23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27.2. услуги помощника по сопровождению (для инвалидов I группы с нарушением опорно-двигательного аппарата и (или) по зрению)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не более 40 часов в месяц в соответствии с индивидуальной программой реабилитации инвалида или заключением врачебно-консультационной комиссии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27.3. услуги ассистента (для одиноких и одиноко проживающих инвалидов I и II группы с умственными нарушениями)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не более 60 часов в месяц в соответствии с индивидуальной программой реабилитации инвалида или заключением врачебно-консультационной комиссии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27.4. услуги переводчика жестового языка (для инвалидов по слуху)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не более 36 часов в год в соответствии с индивидуальной программой реабилитации инвалида или заключением врачебно-консультационной комиссии </w:t>
            </w:r>
          </w:p>
        </w:tc>
      </w:tr>
      <w:tr w:rsidR="000A2CE1">
        <w:trPr>
          <w:trHeight w:val="240"/>
        </w:trPr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Социальные услуги, оказываемые центрами социального обслуживания семьи и детей (социальной помощи семье и детям)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28. Услуги временного приюта (для жертв торговли людьми, лиц, пострадавших от насилия, террористических актов, техногенных катастроф и стихийных бедствий, лиц из числа детей-сирот и детей, оставшихся без попечения родителей):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28.1. предоставление спального места с комплектом постельного белья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при поступлении в учреждение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28.2. обеспечение средствами личной гигиены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28.3. обеспечение питьем (питьевая вода, чай)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не менее 3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28.4. обеспечение питанием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не менее 2 раз в день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29. Консультационно-информационные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29.1. консультирование и информирование по вопросам </w:t>
            </w:r>
            <w:r>
              <w:lastRenderedPageBreak/>
              <w:t xml:space="preserve">оказания социальных услуг и социальной поддержки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 xml:space="preserve">29.2. содействие в оформлении необходимых документов для реализации права на социальную поддержку и социальное обслуживание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29.3. содействие в истребовании необходимых документов для реализации права на социальную поддержку и социальное обслуживание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29.4. проведение информационных бесед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29.5. предоставление информации по специальным телефонам «горячая линия»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30. Исключен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31. Социальный патронат: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31.1. экстренный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при необходимости не менее 2 раз в неделю 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31.2. плановый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31.3. контрольный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3 месяца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 Социально-педагогические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32.1. проведение информационно-просветительской работы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32.2. организация и проведение занятий по укреплению внутрисемейных связей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32.3. оказание услуг культурно-массового и досугового характера: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32.3.1. организация и проведение культурно-массовых мероприятий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32.3.2. обеспечение работы кружков по интересам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2 раза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32.3.3. обеспечение работы клубов по интересам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неделю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32.3.4. содействие в организации групп взаимопомощи и самопомощи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 Социально-посреднические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33.1. содействие в восстановлении и поддержании родственных связей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33.2. представление интересов в государственных органах и организациях для защиты прав и законных интересов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33.3. содействие в восстановлении (замене) документов, удостоверяющих личность и подтверждающих право на льготы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33.4. содействие в получении льгот и материальной помощи, предусмотренных законодательством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33.5. содействие в получении: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33.5.1. социальных услуг, предоставляемых организациями, оказывающими социальные услуги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33.5.2. юридических услуг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33.6. содействие в назначении (получении) пенсии и других социальных выплат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34. Социально-психологические услуги: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34.1. психологическое консультирование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34.2. психологическая коррекция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34.3. психологическая профилактика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1 раз в месяц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lastRenderedPageBreak/>
              <w:t>34.4. психологическое просвещение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  <w:jc w:val="center"/>
            </w:pPr>
            <w:r>
              <w:t>»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34.5. психологическая помощь с использованием средств электросвязи с учетом специфики учреждения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при необходимости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35. Услуги почасового ухода за детьми (услуги няни):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 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35.1. оказание помощи в уходе за ребенком-инвалидом семьям, воспитывающим ребенка-инвалида (детей-инвалидов)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ребенком возраста 18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 xml:space="preserve">35.2. оказание помощи в уходе за детьми семьям, воспитывающим двоих детей, родившихся одновременно 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детьми возраста 3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35.3. оказание помощи в уходе за детьми семьям, воспитывающим троих и более детей, родившихся одновременно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40 часов в неделю до достижения детьми возраста 3 лет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35.4. кратковременное освобождение родителей от ухода за ребенком, в том числе за ребенком-инвалидом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4 часов в неделю в пределах норм времени, установленных для оказания услуги няни</w:t>
            </w:r>
          </w:p>
        </w:tc>
      </w:tr>
      <w:tr w:rsidR="000A2CE1">
        <w:trPr>
          <w:trHeight w:val="240"/>
        </w:trPr>
        <w:tc>
          <w:tcPr>
            <w:tcW w:w="27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35.5. оказание помощи в уходе за ребенком (детьми) семьям, в которых оба родителя – мать (мачеха), отец (отчим) – либо родитель в неполной семье являются инвалидами I или II группы</w:t>
            </w:r>
          </w:p>
        </w:tc>
        <w:tc>
          <w:tcPr>
            <w:tcW w:w="2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table10"/>
              <w:spacing w:before="120"/>
            </w:pPr>
            <w:r>
              <w:t>не более 20 часов в неделю до достижения ребенком (детьми) возраста 4 лет</w:t>
            </w:r>
          </w:p>
        </w:tc>
      </w:tr>
    </w:tbl>
    <w:p w:rsidR="000A2CE1" w:rsidRDefault="000A2CE1">
      <w:pPr>
        <w:pStyle w:val="newncpi"/>
      </w:pPr>
      <w:r>
        <w:t> </w:t>
      </w:r>
    </w:p>
    <w:p w:rsidR="000A2CE1" w:rsidRDefault="000A2CE1">
      <w:pPr>
        <w:pStyle w:val="snoskiline"/>
      </w:pPr>
      <w:r>
        <w:t>______________________________</w:t>
      </w:r>
    </w:p>
    <w:p w:rsidR="000A2CE1" w:rsidRDefault="000A2CE1">
      <w:pPr>
        <w:pStyle w:val="snoski"/>
      </w:pPr>
      <w:r>
        <w:t>* Стандартными условиями проживания предусматриваются:</w:t>
      </w:r>
    </w:p>
    <w:p w:rsidR="000A2CE1" w:rsidRDefault="000A2CE1">
      <w:pPr>
        <w:pStyle w:val="snoski"/>
      </w:pPr>
      <w:r>
        <w:t>обеспечение жилым помещением, соответствующим санитарным нормам, правилам, гигиеническим нормативам и иным техническим требованиям, предъявляемым к жилым помещениям;</w:t>
      </w:r>
    </w:p>
    <w:p w:rsidR="000A2CE1" w:rsidRDefault="000A2CE1">
      <w:pPr>
        <w:pStyle w:val="snoski"/>
      </w:pPr>
      <w:r>
        <w:t>обеспечение мебелью из расчета одна кровать, одна тумбочка, один стул на одного проживающего, один шкаф, один стол – на одно жилое помещение;</w:t>
      </w:r>
    </w:p>
    <w:p w:rsidR="000A2CE1" w:rsidRDefault="000A2CE1">
      <w:pPr>
        <w:pStyle w:val="snoski"/>
      </w:pPr>
      <w:r>
        <w:t>обеспечение одеждой, обувью, мягким инвентарем, предметами личной гигиены согласно установленным нормам.</w:t>
      </w:r>
    </w:p>
    <w:p w:rsidR="000A2CE1" w:rsidRDefault="000A2CE1">
      <w:pPr>
        <w:pStyle w:val="snoski"/>
      </w:pPr>
      <w:r>
        <w:t>** Услуга оказывается гражданам в случае, если они по состоянию здоровья или в силу возрастных особенностей не могут выполнять указанные действия самостоятельно.</w:t>
      </w:r>
    </w:p>
    <w:p w:rsidR="000A2CE1" w:rsidRDefault="000A2CE1">
      <w:pPr>
        <w:pStyle w:val="snoski"/>
      </w:pPr>
      <w:r>
        <w:t>*** Под постельным режимом понимается режим, устанавливаемый гражданам с резко выраженным нарушением способности к самообслуживанию, выраженным и резко выраженным нарушением способности к передвижению (возможность передвижения в пределах жилой комнаты, территории учреждения при помощи других лиц или сложных технических и иных вспомогательных средств передвижения), полной утратой способности самостоятельного передвижения и самообслуживания.</w:t>
      </w:r>
    </w:p>
    <w:p w:rsidR="000A2CE1" w:rsidRDefault="000A2CE1">
      <w:pPr>
        <w:pStyle w:val="snoski"/>
      </w:pPr>
      <w:r>
        <w:t>**** При комплексной оценке различных показателей, характеризующих нарушение основных категорий (критериев) жизнедеятельности человека, выделяют пять функциональных классов их выраженности (в процентах):</w:t>
      </w:r>
    </w:p>
    <w:p w:rsidR="000A2CE1" w:rsidRDefault="000A2CE1">
      <w:pPr>
        <w:pStyle w:val="snoski"/>
      </w:pPr>
      <w:r>
        <w:t>ФК 0 – характеризует отсутствие нарушения жизнедеятельности (0 процентов);</w:t>
      </w:r>
    </w:p>
    <w:p w:rsidR="000A2CE1" w:rsidRDefault="000A2CE1">
      <w:pPr>
        <w:pStyle w:val="snoski"/>
      </w:pPr>
      <w:r>
        <w:t>ФК 1 – легкое нарушение (от 1 до 25 процентов);</w:t>
      </w:r>
    </w:p>
    <w:p w:rsidR="000A2CE1" w:rsidRDefault="000A2CE1">
      <w:pPr>
        <w:pStyle w:val="snoski"/>
      </w:pPr>
      <w:r>
        <w:t>ФК 2 – умеренно выраженное нарушение (от 26 до 50 процентов);</w:t>
      </w:r>
    </w:p>
    <w:p w:rsidR="000A2CE1" w:rsidRDefault="000A2CE1">
      <w:pPr>
        <w:pStyle w:val="snoski"/>
      </w:pPr>
      <w:r>
        <w:t>ФК 3 – выраженное нарушение (от 51 до 75 процентов);</w:t>
      </w:r>
    </w:p>
    <w:p w:rsidR="000A2CE1" w:rsidRDefault="000A2CE1">
      <w:pPr>
        <w:pStyle w:val="snoski"/>
        <w:spacing w:after="240"/>
      </w:pPr>
      <w:r>
        <w:t>ФК 4 – резко выраженное нарушение (от 76 до 100 процентов).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0A2CE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A2CE1" w:rsidRDefault="000A2CE1">
            <w:pPr>
              <w:pStyle w:val="append1"/>
            </w:pPr>
            <w:r>
              <w:t>Приложение</w:t>
            </w:r>
          </w:p>
          <w:p w:rsidR="000A2CE1" w:rsidRDefault="000A2CE1">
            <w:pPr>
              <w:pStyle w:val="append"/>
            </w:pPr>
            <w:r>
              <w:t xml:space="preserve">к постановлению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</w:p>
          <w:p w:rsidR="000A2CE1" w:rsidRDefault="000A2CE1">
            <w:pPr>
              <w:pStyle w:val="append"/>
            </w:pPr>
            <w:r>
              <w:t>27.12.2012 № 1218</w:t>
            </w:r>
          </w:p>
        </w:tc>
      </w:tr>
    </w:tbl>
    <w:p w:rsidR="000A2CE1" w:rsidRDefault="000A2CE1">
      <w:pPr>
        <w:pStyle w:val="titlep"/>
        <w:jc w:val="left"/>
      </w:pPr>
      <w:r>
        <w:t>ПЕРЕЧЕНЬ</w:t>
      </w:r>
      <w:r>
        <w:br/>
        <w:t>утративших силу постановлений Совета Министров Республики Беларусь</w:t>
      </w:r>
    </w:p>
    <w:p w:rsidR="000A2CE1" w:rsidRDefault="000A2CE1">
      <w:pPr>
        <w:pStyle w:val="point"/>
      </w:pPr>
      <w:r>
        <w:t xml:space="preserve">1. Постановление Совета Министров Республики Беларусь от 8 июня 2001 г. № 858 «Об утверждении Перечня бесплатных и общедоступных социальных услуг, предоставляемых государственными учреждениями социального обслуживания системы органов по труду, занятости и социальной защите в соответствии с их профилем, и </w:t>
      </w:r>
      <w:r>
        <w:lastRenderedPageBreak/>
        <w:t>Положения о порядке и условиях предоставления социальных услуг государственными учреждениями социального обслуживания системы органов по труду, занятости и социальной защите» (Национальный реестр правовых актов Республики Беларусь, 2001 г., № 58, 5/6182).</w:t>
      </w:r>
    </w:p>
    <w:p w:rsidR="000A2CE1" w:rsidRDefault="000A2CE1">
      <w:pPr>
        <w:pStyle w:val="point"/>
      </w:pPr>
      <w:r>
        <w:t>2. Пункт 139 постановления Совета Министров Республики Беларусь от 28 февраля 2002 г. № 288 «О внесении изменений и дополнений в некоторые постановления Правительства Республики Беларусь» (Национальный реестр правовых актов Республики Беларусь, 2002 г., № 32, 5/10103).</w:t>
      </w:r>
    </w:p>
    <w:p w:rsidR="000A2CE1" w:rsidRDefault="000A2CE1">
      <w:pPr>
        <w:pStyle w:val="point"/>
      </w:pPr>
      <w:r>
        <w:t>3. Постановление Совета Министров Республики Беларусь от 18 мая 2002 г. № 629 «О внесении изменений в постановление Совета Министров Республики Беларусь от 8 июня 2001 г. № 858» (Национальный реестр правовых актов Республики Беларусь, 2002 г., № 57, 5/10458).</w:t>
      </w:r>
    </w:p>
    <w:p w:rsidR="000A2CE1" w:rsidRDefault="000A2CE1">
      <w:pPr>
        <w:pStyle w:val="point"/>
      </w:pPr>
      <w:r>
        <w:t>4. Постановление Совета Министров Республики Беларусь от 4 апреля 2003 г. № 456 «Об утверждении норм и нормативов обеспеченности граждан услугами государственных учреждений социального обслуживания в рамках Перечня бесплатных и общедоступных социальных услуг, предоставляемых государственными учреждениями социального обслуживания системы органов по труду, занятости и социальной защите в соответствии с их профилем» (Национальный реестр правовых актов Республики Беларусь, 2003 г., № 43, 5/12267).</w:t>
      </w:r>
    </w:p>
    <w:p w:rsidR="000A2CE1" w:rsidRDefault="000A2CE1">
      <w:pPr>
        <w:pStyle w:val="point"/>
      </w:pPr>
      <w:r>
        <w:t>5. Постановление Совета Министров Республики Беларусь от 23 ноября 2005 г. № 1322 «О внесении дополнений и изменений в постановления Совета Министров Республики Беларусь от 8 июня 2001 г. № 858 и от 4 апреля 2003 г. № 456» (Национальный реестр правовых актов Республики Беларусь, 2005 г., № 188, 5/16825).</w:t>
      </w:r>
    </w:p>
    <w:p w:rsidR="000A2CE1" w:rsidRDefault="000A2CE1">
      <w:pPr>
        <w:pStyle w:val="point"/>
      </w:pPr>
      <w:r>
        <w:t>6. Постановление Совета Министров Республики Беларусь от 20 мая 2008 г. № 708 «О внесении изменений в некоторые постановления Совета Министров Республики Беларусь по вопросам социальной поддержки семей при рождении тройни и более детей» (Национальный реестр правовых актов Республики Беларусь, 2008 г., № 123, 5/27675).</w:t>
      </w:r>
    </w:p>
    <w:p w:rsidR="000A2CE1" w:rsidRDefault="000A2CE1">
      <w:pPr>
        <w:pStyle w:val="point"/>
      </w:pPr>
      <w:r>
        <w:t>7. Постановление Совета Министров Республики Беларусь от 14 января 2011 г. № 47 «О внесении изменений и дополнений в постановления Совета Министров Республики Беларусь от 8 июня 2001 г. № 858 и от 4 апреля 2003 г. № 456» (Национальный реестр правовых актов Республики Беларусь, 2011 г., № 11, 5/33181).</w:t>
      </w:r>
    </w:p>
    <w:p w:rsidR="000A2CE1" w:rsidRDefault="000A2CE1">
      <w:pPr>
        <w:pStyle w:val="point"/>
      </w:pPr>
      <w:r>
        <w:t>8. Постановление Совета Министров Республики Беларусь от 21 апреля 2012 г. № 381 «О внесении дополнений в постановления Совета Министров Республики Беларусь от 8 июня 2001 г. № 858 и от 4 апреля 2003 г. № 456» (Национальный реестр правовых актов Республики Беларусь, 2012 г., № 49, 5/35614).</w:t>
      </w:r>
    </w:p>
    <w:p w:rsidR="00AA6B51" w:rsidRDefault="00AA6B51"/>
    <w:sectPr w:rsidR="00AA6B51" w:rsidSect="000A2C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D24" w:rsidRDefault="007F5D24" w:rsidP="000A2CE1">
      <w:pPr>
        <w:spacing w:after="0" w:line="240" w:lineRule="auto"/>
      </w:pPr>
      <w:r>
        <w:separator/>
      </w:r>
    </w:p>
  </w:endnote>
  <w:endnote w:type="continuationSeparator" w:id="0">
    <w:p w:rsidR="007F5D24" w:rsidRDefault="007F5D24" w:rsidP="000A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1" w:rsidRDefault="000A2C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1" w:rsidRDefault="000A2C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0A2CE1" w:rsidTr="000A2CE1">
      <w:tc>
        <w:tcPr>
          <w:tcW w:w="1800" w:type="dxa"/>
          <w:shd w:val="clear" w:color="auto" w:fill="auto"/>
          <w:vAlign w:val="center"/>
        </w:tcPr>
        <w:p w:rsidR="000A2CE1" w:rsidRDefault="000A2CE1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5F4C25E6" wp14:editId="0756E444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0A2CE1" w:rsidRDefault="000A2CE1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0A2CE1" w:rsidRDefault="000A2CE1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18.06.2019</w:t>
          </w:r>
        </w:p>
        <w:p w:rsidR="000A2CE1" w:rsidRPr="000A2CE1" w:rsidRDefault="000A2CE1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0A2CE1" w:rsidRDefault="000A2C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D24" w:rsidRDefault="007F5D24" w:rsidP="000A2CE1">
      <w:pPr>
        <w:spacing w:after="0" w:line="240" w:lineRule="auto"/>
      </w:pPr>
      <w:r>
        <w:separator/>
      </w:r>
    </w:p>
  </w:footnote>
  <w:footnote w:type="continuationSeparator" w:id="0">
    <w:p w:rsidR="007F5D24" w:rsidRDefault="007F5D24" w:rsidP="000A2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1" w:rsidRDefault="000A2CE1" w:rsidP="00D34C7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2CE1" w:rsidRDefault="000A2C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1" w:rsidRPr="000A2CE1" w:rsidRDefault="000A2CE1" w:rsidP="00D34C7A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  <w:r w:rsidRPr="000A2CE1">
      <w:rPr>
        <w:rStyle w:val="a9"/>
        <w:rFonts w:ascii="Times New Roman" w:hAnsi="Times New Roman" w:cs="Times New Roman"/>
        <w:sz w:val="24"/>
      </w:rPr>
      <w:fldChar w:fldCharType="begin"/>
    </w:r>
    <w:r w:rsidRPr="000A2CE1">
      <w:rPr>
        <w:rStyle w:val="a9"/>
        <w:rFonts w:ascii="Times New Roman" w:hAnsi="Times New Roman" w:cs="Times New Roman"/>
        <w:sz w:val="24"/>
      </w:rPr>
      <w:instrText xml:space="preserve">PAGE  </w:instrText>
    </w:r>
    <w:r w:rsidRPr="000A2CE1">
      <w:rPr>
        <w:rStyle w:val="a9"/>
        <w:rFonts w:ascii="Times New Roman" w:hAnsi="Times New Roman" w:cs="Times New Roman"/>
        <w:sz w:val="24"/>
      </w:rPr>
      <w:fldChar w:fldCharType="separate"/>
    </w:r>
    <w:r>
      <w:rPr>
        <w:rStyle w:val="a9"/>
        <w:rFonts w:ascii="Times New Roman" w:hAnsi="Times New Roman" w:cs="Times New Roman"/>
        <w:noProof/>
        <w:sz w:val="24"/>
      </w:rPr>
      <w:t>21</w:t>
    </w:r>
    <w:r w:rsidRPr="000A2CE1">
      <w:rPr>
        <w:rStyle w:val="a9"/>
        <w:rFonts w:ascii="Times New Roman" w:hAnsi="Times New Roman" w:cs="Times New Roman"/>
        <w:sz w:val="24"/>
      </w:rPr>
      <w:fldChar w:fldCharType="end"/>
    </w:r>
  </w:p>
  <w:p w:rsidR="000A2CE1" w:rsidRPr="000A2CE1" w:rsidRDefault="000A2CE1">
    <w:pPr>
      <w:pStyle w:val="a5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1" w:rsidRDefault="000A2C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E1"/>
    <w:rsid w:val="000A2CE1"/>
    <w:rsid w:val="007F5D24"/>
    <w:rsid w:val="00AA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2CE1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0A2CE1"/>
    <w:rPr>
      <w:color w:val="154C94"/>
      <w:u w:val="single"/>
    </w:rPr>
  </w:style>
  <w:style w:type="paragraph" w:customStyle="1" w:styleId="part">
    <w:name w:val="part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0A2CE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0A2CE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0A2CE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0A2CE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0A2CE1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A2CE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0A2CE1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0A2CE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0A2CE1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0A2CE1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0A2CE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0A2CE1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0A2CE1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0A2CE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0A2CE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0A2CE1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0A2CE1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0A2CE1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0A2CE1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0A2CE1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0A2CE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0A2CE1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0A2CE1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0A2CE1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0A2CE1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0A2C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A2CE1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0A2CE1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0A2CE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A2CE1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0A2CE1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0A2CE1"/>
    <w:rPr>
      <w:rFonts w:ascii="Symbol" w:hAnsi="Symbol" w:hint="default"/>
    </w:rPr>
  </w:style>
  <w:style w:type="character" w:customStyle="1" w:styleId="onewind3">
    <w:name w:val="onewind3"/>
    <w:basedOn w:val="a0"/>
    <w:rsid w:val="000A2CE1"/>
    <w:rPr>
      <w:rFonts w:ascii="Wingdings 3" w:hAnsi="Wingdings 3" w:hint="default"/>
    </w:rPr>
  </w:style>
  <w:style w:type="character" w:customStyle="1" w:styleId="onewind2">
    <w:name w:val="onewind2"/>
    <w:basedOn w:val="a0"/>
    <w:rsid w:val="000A2CE1"/>
    <w:rPr>
      <w:rFonts w:ascii="Wingdings 2" w:hAnsi="Wingdings 2" w:hint="default"/>
    </w:rPr>
  </w:style>
  <w:style w:type="character" w:customStyle="1" w:styleId="onewind">
    <w:name w:val="onewind"/>
    <w:basedOn w:val="a0"/>
    <w:rsid w:val="000A2CE1"/>
    <w:rPr>
      <w:rFonts w:ascii="Wingdings" w:hAnsi="Wingdings" w:hint="default"/>
    </w:rPr>
  </w:style>
  <w:style w:type="character" w:customStyle="1" w:styleId="rednoun">
    <w:name w:val="rednoun"/>
    <w:basedOn w:val="a0"/>
    <w:rsid w:val="000A2CE1"/>
  </w:style>
  <w:style w:type="character" w:customStyle="1" w:styleId="post">
    <w:name w:val="post"/>
    <w:basedOn w:val="a0"/>
    <w:rsid w:val="000A2C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A2C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0A2CE1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0A2CE1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0A2CE1"/>
    <w:rPr>
      <w:rFonts w:ascii="Arial" w:hAnsi="Arial" w:cs="Arial" w:hint="default"/>
    </w:rPr>
  </w:style>
  <w:style w:type="table" w:customStyle="1" w:styleId="tablencpi">
    <w:name w:val="tablencpi"/>
    <w:basedOn w:val="a1"/>
    <w:rsid w:val="000A2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0A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E1"/>
  </w:style>
  <w:style w:type="paragraph" w:styleId="a7">
    <w:name w:val="footer"/>
    <w:basedOn w:val="a"/>
    <w:link w:val="a8"/>
    <w:uiPriority w:val="99"/>
    <w:unhideWhenUsed/>
    <w:rsid w:val="000A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E1"/>
  </w:style>
  <w:style w:type="character" w:styleId="a9">
    <w:name w:val="page number"/>
    <w:basedOn w:val="a0"/>
    <w:uiPriority w:val="99"/>
    <w:semiHidden/>
    <w:unhideWhenUsed/>
    <w:rsid w:val="000A2CE1"/>
  </w:style>
  <w:style w:type="table" w:styleId="aa">
    <w:name w:val="Table Grid"/>
    <w:basedOn w:val="a1"/>
    <w:uiPriority w:val="59"/>
    <w:rsid w:val="000A2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2CE1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0A2CE1"/>
    <w:rPr>
      <w:color w:val="154C94"/>
      <w:u w:val="single"/>
    </w:rPr>
  </w:style>
  <w:style w:type="paragraph" w:customStyle="1" w:styleId="part">
    <w:name w:val="part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0A2CE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0A2CE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0A2CE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0A2CE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0A2CE1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A2CE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0A2CE1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0A2CE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0A2CE1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0A2CE1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0A2CE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0A2CE1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0A2CE1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0A2CE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0A2CE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0A2CE1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0A2CE1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0A2CE1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0A2CE1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0A2CE1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0A2CE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0A2CE1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0A2CE1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0A2CE1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0A2CE1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0A2C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0A2CE1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0A2CE1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0A2CE1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0A2CE1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0A2CE1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0A2C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0A2C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A2CE1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0A2CE1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0A2CE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A2CE1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0A2CE1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0A2CE1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0A2CE1"/>
    <w:rPr>
      <w:rFonts w:ascii="Symbol" w:hAnsi="Symbol" w:hint="default"/>
    </w:rPr>
  </w:style>
  <w:style w:type="character" w:customStyle="1" w:styleId="onewind3">
    <w:name w:val="onewind3"/>
    <w:basedOn w:val="a0"/>
    <w:rsid w:val="000A2CE1"/>
    <w:rPr>
      <w:rFonts w:ascii="Wingdings 3" w:hAnsi="Wingdings 3" w:hint="default"/>
    </w:rPr>
  </w:style>
  <w:style w:type="character" w:customStyle="1" w:styleId="onewind2">
    <w:name w:val="onewind2"/>
    <w:basedOn w:val="a0"/>
    <w:rsid w:val="000A2CE1"/>
    <w:rPr>
      <w:rFonts w:ascii="Wingdings 2" w:hAnsi="Wingdings 2" w:hint="default"/>
    </w:rPr>
  </w:style>
  <w:style w:type="character" w:customStyle="1" w:styleId="onewind">
    <w:name w:val="onewind"/>
    <w:basedOn w:val="a0"/>
    <w:rsid w:val="000A2CE1"/>
    <w:rPr>
      <w:rFonts w:ascii="Wingdings" w:hAnsi="Wingdings" w:hint="default"/>
    </w:rPr>
  </w:style>
  <w:style w:type="character" w:customStyle="1" w:styleId="rednoun">
    <w:name w:val="rednoun"/>
    <w:basedOn w:val="a0"/>
    <w:rsid w:val="000A2CE1"/>
  </w:style>
  <w:style w:type="character" w:customStyle="1" w:styleId="post">
    <w:name w:val="post"/>
    <w:basedOn w:val="a0"/>
    <w:rsid w:val="000A2C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A2C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0A2CE1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0A2CE1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0A2CE1"/>
    <w:rPr>
      <w:rFonts w:ascii="Arial" w:hAnsi="Arial" w:cs="Arial" w:hint="default"/>
    </w:rPr>
  </w:style>
  <w:style w:type="table" w:customStyle="1" w:styleId="tablencpi">
    <w:name w:val="tablencpi"/>
    <w:basedOn w:val="a1"/>
    <w:rsid w:val="000A2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0A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E1"/>
  </w:style>
  <w:style w:type="paragraph" w:styleId="a7">
    <w:name w:val="footer"/>
    <w:basedOn w:val="a"/>
    <w:link w:val="a8"/>
    <w:uiPriority w:val="99"/>
    <w:unhideWhenUsed/>
    <w:rsid w:val="000A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E1"/>
  </w:style>
  <w:style w:type="character" w:styleId="a9">
    <w:name w:val="page number"/>
    <w:basedOn w:val="a0"/>
    <w:uiPriority w:val="99"/>
    <w:semiHidden/>
    <w:unhideWhenUsed/>
    <w:rsid w:val="000A2CE1"/>
  </w:style>
  <w:style w:type="table" w:styleId="aa">
    <w:name w:val="Table Grid"/>
    <w:basedOn w:val="a1"/>
    <w:uiPriority w:val="59"/>
    <w:rsid w:val="000A2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6710</Words>
  <Characters>44828</Characters>
  <Application>Microsoft Office Word</Application>
  <DocSecurity>0</DocSecurity>
  <Lines>1545</Lines>
  <Paragraphs>769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Атрошкин Роман Сергеевич</dc:creator>
  <cp:lastModifiedBy>Атрошкин Роман Сергеевич</cp:lastModifiedBy>
  <cp:revision>1</cp:revision>
  <dcterms:created xsi:type="dcterms:W3CDTF">2019-06-18T08:02:00Z</dcterms:created>
  <dcterms:modified xsi:type="dcterms:W3CDTF">2019-06-18T08:03:00Z</dcterms:modified>
</cp:coreProperties>
</file>