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ПОСТАНОВЛЕНИЕ СОВЕТА МИНИСТРОВ РЕСПУБЛИКИ БЕЛАРУСЬ</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23 декабря 2006 г. N 1716</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ОБ УТВЕРЖДЕНИИ ПО</w:t>
      </w:r>
      <w:bookmarkStart w:id="0" w:name="_GoBack"/>
      <w:bookmarkEnd w:id="0"/>
      <w:r w:rsidRPr="00DB03EE">
        <w:rPr>
          <w:rFonts w:eastAsia="Calibri"/>
          <w:b/>
          <w:bCs/>
          <w:color w:val="000000" w:themeColor="text1"/>
          <w:sz w:val="26"/>
          <w:szCs w:val="26"/>
          <w:lang w:eastAsia="en-US"/>
        </w:rPr>
        <w:t>ЛОЖЕНИЯ О ПОРЯДКЕ ОРГАНИЗАЦИИ</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 xml:space="preserve">И </w:t>
      </w:r>
      <w:proofErr w:type="gramStart"/>
      <w:r w:rsidRPr="00DB03EE">
        <w:rPr>
          <w:rFonts w:eastAsia="Calibri"/>
          <w:b/>
          <w:bCs/>
          <w:color w:val="000000" w:themeColor="text1"/>
          <w:sz w:val="26"/>
          <w:szCs w:val="26"/>
          <w:lang w:eastAsia="en-US"/>
        </w:rPr>
        <w:t>УСЛОВИЯХ</w:t>
      </w:r>
      <w:proofErr w:type="gramEnd"/>
      <w:r w:rsidRPr="00DB03EE">
        <w:rPr>
          <w:rFonts w:eastAsia="Calibri"/>
          <w:b/>
          <w:bCs/>
          <w:color w:val="000000" w:themeColor="text1"/>
          <w:sz w:val="26"/>
          <w:szCs w:val="26"/>
          <w:lang w:eastAsia="en-US"/>
        </w:rPr>
        <w:t xml:space="preserve"> ПРОВЕДЕНИЯ ОПЛАЧИВАЕМЫХ ОБЩЕСТВЕННЫХ РАБОТ</w:t>
      </w: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 xml:space="preserve">(в ред. постановлений Совмина от 18.02.2008 </w:t>
      </w:r>
      <w:hyperlink r:id="rId5" w:history="1">
        <w:r w:rsidRPr="00DB03EE">
          <w:rPr>
            <w:rFonts w:eastAsia="Calibri"/>
            <w:color w:val="000000" w:themeColor="text1"/>
            <w:sz w:val="26"/>
            <w:szCs w:val="26"/>
            <w:lang w:eastAsia="en-US"/>
          </w:rPr>
          <w:t>N 221</w:t>
        </w:r>
      </w:hyperlink>
      <w:r w:rsidRPr="00DB03EE">
        <w:rPr>
          <w:rFonts w:eastAsia="Calibri"/>
          <w:color w:val="000000" w:themeColor="text1"/>
          <w:sz w:val="26"/>
          <w:szCs w:val="26"/>
          <w:lang w:eastAsia="en-US"/>
        </w:rPr>
        <w:t>,</w:t>
      </w:r>
      <w:proofErr w:type="gramEnd"/>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r w:rsidRPr="00DB03EE">
        <w:rPr>
          <w:rFonts w:eastAsia="Calibri"/>
          <w:color w:val="000000" w:themeColor="text1"/>
          <w:sz w:val="26"/>
          <w:szCs w:val="26"/>
          <w:lang w:eastAsia="en-US"/>
        </w:rPr>
        <w:t xml:space="preserve">от 10.09.2009 </w:t>
      </w:r>
      <w:hyperlink r:id="rId6" w:history="1">
        <w:r w:rsidRPr="00DB03EE">
          <w:rPr>
            <w:rFonts w:eastAsia="Calibri"/>
            <w:color w:val="000000" w:themeColor="text1"/>
            <w:sz w:val="26"/>
            <w:szCs w:val="26"/>
            <w:lang w:eastAsia="en-US"/>
          </w:rPr>
          <w:t>N 1177</w:t>
        </w:r>
      </w:hyperlink>
      <w:r w:rsidRPr="00DB03EE">
        <w:rPr>
          <w:rFonts w:eastAsia="Calibri"/>
          <w:color w:val="000000" w:themeColor="text1"/>
          <w:sz w:val="26"/>
          <w:szCs w:val="26"/>
          <w:lang w:eastAsia="en-US"/>
        </w:rPr>
        <w:t xml:space="preserve">, от 28.04.2010 </w:t>
      </w:r>
      <w:hyperlink r:id="rId7" w:history="1">
        <w:r w:rsidRPr="00DB03EE">
          <w:rPr>
            <w:rFonts w:eastAsia="Calibri"/>
            <w:color w:val="000000" w:themeColor="text1"/>
            <w:sz w:val="26"/>
            <w:szCs w:val="26"/>
            <w:lang w:eastAsia="en-US"/>
          </w:rPr>
          <w:t>N 640</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r w:rsidRPr="00DB03EE">
        <w:rPr>
          <w:rFonts w:eastAsia="Calibri"/>
          <w:color w:val="000000" w:themeColor="text1"/>
          <w:sz w:val="26"/>
          <w:szCs w:val="26"/>
          <w:lang w:eastAsia="en-US"/>
        </w:rPr>
        <w:t xml:space="preserve">от 29.07.2010 </w:t>
      </w:r>
      <w:hyperlink r:id="rId8" w:history="1">
        <w:r w:rsidRPr="00DB03EE">
          <w:rPr>
            <w:rFonts w:eastAsia="Calibri"/>
            <w:color w:val="000000" w:themeColor="text1"/>
            <w:sz w:val="26"/>
            <w:szCs w:val="26"/>
            <w:lang w:eastAsia="en-US"/>
          </w:rPr>
          <w:t>N 1128</w:t>
        </w:r>
      </w:hyperlink>
      <w:r w:rsidRPr="00DB03EE">
        <w:rPr>
          <w:rFonts w:eastAsia="Calibri"/>
          <w:color w:val="000000" w:themeColor="text1"/>
          <w:sz w:val="26"/>
          <w:szCs w:val="26"/>
          <w:lang w:eastAsia="en-US"/>
        </w:rPr>
        <w:t xml:space="preserve">, от 09.02.2012 </w:t>
      </w:r>
      <w:hyperlink r:id="rId9" w:history="1">
        <w:r w:rsidRPr="00DB03EE">
          <w:rPr>
            <w:rFonts w:eastAsia="Calibri"/>
            <w:color w:val="000000" w:themeColor="text1"/>
            <w:sz w:val="26"/>
            <w:szCs w:val="26"/>
            <w:lang w:eastAsia="en-US"/>
          </w:rPr>
          <w:t>N 136</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соответствии со </w:t>
      </w:r>
      <w:hyperlink r:id="rId10" w:history="1">
        <w:r w:rsidRPr="00DB03EE">
          <w:rPr>
            <w:rFonts w:eastAsia="Calibri"/>
            <w:color w:val="000000" w:themeColor="text1"/>
            <w:sz w:val="26"/>
            <w:szCs w:val="26"/>
            <w:lang w:eastAsia="en-US"/>
          </w:rPr>
          <w:t>статьей 19</w:t>
        </w:r>
      </w:hyperlink>
      <w:r w:rsidRPr="00DB03EE">
        <w:rPr>
          <w:rFonts w:eastAsia="Calibri"/>
          <w:color w:val="000000" w:themeColor="text1"/>
          <w:sz w:val="26"/>
          <w:szCs w:val="26"/>
          <w:lang w:eastAsia="en-US"/>
        </w:rPr>
        <w:t xml:space="preserve"> Закона Республики Беларусь от 15 июня 2006 года "О занятости населения Республики Беларусь" Совет Министров Республики Беларусь ПОСТАНОВЛЯЕТ: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1. Утвердить прилагаемое </w:t>
      </w:r>
      <w:hyperlink r:id="rId11" w:anchor="Par38" w:history="1">
        <w:r w:rsidRPr="00DB03EE">
          <w:rPr>
            <w:rFonts w:eastAsia="Calibri"/>
            <w:color w:val="000000" w:themeColor="text1"/>
            <w:sz w:val="26"/>
            <w:szCs w:val="26"/>
            <w:lang w:eastAsia="en-US"/>
          </w:rPr>
          <w:t>Положение</w:t>
        </w:r>
      </w:hyperlink>
      <w:r w:rsidRPr="00DB03EE">
        <w:rPr>
          <w:rFonts w:eastAsia="Calibri"/>
          <w:color w:val="000000" w:themeColor="text1"/>
          <w:sz w:val="26"/>
          <w:szCs w:val="26"/>
          <w:lang w:eastAsia="en-US"/>
        </w:rPr>
        <w:t xml:space="preserve"> о порядке организации и условиях проведения оплачиваемых общественных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2. Признать утратившими силу:</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hyperlink r:id="rId12" w:history="1">
        <w:r w:rsidRPr="00DB03EE">
          <w:rPr>
            <w:rFonts w:eastAsia="Calibri"/>
            <w:color w:val="000000" w:themeColor="text1"/>
            <w:sz w:val="26"/>
            <w:szCs w:val="26"/>
            <w:lang w:eastAsia="en-US"/>
          </w:rPr>
          <w:t>постановление</w:t>
        </w:r>
      </w:hyperlink>
      <w:r w:rsidRPr="00DB03EE">
        <w:rPr>
          <w:rFonts w:eastAsia="Calibri"/>
          <w:color w:val="000000" w:themeColor="text1"/>
          <w:sz w:val="26"/>
          <w:szCs w:val="26"/>
          <w:lang w:eastAsia="en-US"/>
        </w:rPr>
        <w:t xml:space="preserve"> Совета Министров Республики Беларусь от 16 мая 1997 г. N 513 "О порядке организации и условиях проведения общественных работ в Республике Беларусь" (Собрание декретов, указов Президента и постановлений Правительства Республики Беларусь, 1997 г., N 15, ст. 553);</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hyperlink r:id="rId13" w:history="1">
        <w:r w:rsidRPr="00DB03EE">
          <w:rPr>
            <w:rFonts w:eastAsia="Calibri"/>
            <w:color w:val="000000" w:themeColor="text1"/>
            <w:sz w:val="26"/>
            <w:szCs w:val="26"/>
            <w:lang w:eastAsia="en-US"/>
          </w:rPr>
          <w:t>постановление</w:t>
        </w:r>
      </w:hyperlink>
      <w:r w:rsidRPr="00DB03EE">
        <w:rPr>
          <w:rFonts w:eastAsia="Calibri"/>
          <w:color w:val="000000" w:themeColor="text1"/>
          <w:sz w:val="26"/>
          <w:szCs w:val="26"/>
          <w:lang w:eastAsia="en-US"/>
        </w:rPr>
        <w:t xml:space="preserve"> Совета Министров Республики Беларусь от 8 апреля 1999 г. N 488 "О внесении изменений в Положение о порядке организации и условиях проведения общественных работ в Республике Беларусь" (Национальный реестр правовых актов Республики Беларусь, 1999 г., N 31, 5/579);</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hyperlink r:id="rId14" w:history="1">
        <w:r w:rsidRPr="00DB03EE">
          <w:rPr>
            <w:rFonts w:eastAsia="Calibri"/>
            <w:color w:val="000000" w:themeColor="text1"/>
            <w:sz w:val="26"/>
            <w:szCs w:val="26"/>
            <w:lang w:eastAsia="en-US"/>
          </w:rPr>
          <w:t>постановление</w:t>
        </w:r>
      </w:hyperlink>
      <w:r w:rsidRPr="00DB03EE">
        <w:rPr>
          <w:rFonts w:eastAsia="Calibri"/>
          <w:color w:val="000000" w:themeColor="text1"/>
          <w:sz w:val="26"/>
          <w:szCs w:val="26"/>
          <w:lang w:eastAsia="en-US"/>
        </w:rPr>
        <w:t xml:space="preserve"> Совета Министров Республики Беларусь от 15 июня 2000 г. N 884 "О внесении изменений и дополнения в Положение о порядке организации и условиях проведения общественных работ в Республике Беларусь" (Национальный реестр правовых актов Республики Беларусь, 2000 г., N 60, 5/3442);</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hyperlink r:id="rId15" w:history="1">
        <w:r w:rsidRPr="00DB03EE">
          <w:rPr>
            <w:rFonts w:eastAsia="Calibri"/>
            <w:color w:val="000000" w:themeColor="text1"/>
            <w:sz w:val="26"/>
            <w:szCs w:val="26"/>
            <w:lang w:eastAsia="en-US"/>
          </w:rPr>
          <w:t>пункт 42</w:t>
        </w:r>
      </w:hyperlink>
      <w:r w:rsidRPr="00DB03EE">
        <w:rPr>
          <w:rFonts w:eastAsia="Calibri"/>
          <w:color w:val="000000" w:themeColor="text1"/>
          <w:sz w:val="26"/>
          <w:szCs w:val="26"/>
          <w:lang w:eastAsia="en-US"/>
        </w:rPr>
        <w:t xml:space="preserve"> постановления Совета Министров Республики Беларусь от 28 февраля 2002 г. N 288 "О внесении изменений и дополнений в некоторые постановления Правительства Республики Беларусь" (Национальный реестр правовых актов Республики Беларусь, 2002 г., N 32, 5/10103);</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hyperlink r:id="rId16" w:history="1">
        <w:r w:rsidRPr="00DB03EE">
          <w:rPr>
            <w:rFonts w:eastAsia="Calibri"/>
            <w:color w:val="000000" w:themeColor="text1"/>
            <w:sz w:val="26"/>
            <w:szCs w:val="26"/>
            <w:lang w:eastAsia="en-US"/>
          </w:rPr>
          <w:t>постановление</w:t>
        </w:r>
      </w:hyperlink>
      <w:r w:rsidRPr="00DB03EE">
        <w:rPr>
          <w:rFonts w:eastAsia="Calibri"/>
          <w:color w:val="000000" w:themeColor="text1"/>
          <w:sz w:val="26"/>
          <w:szCs w:val="26"/>
          <w:lang w:eastAsia="en-US"/>
        </w:rPr>
        <w:t xml:space="preserve"> Совета Министров Республики Беларусь от 3 октября 2005 г. N 1087 "О внесении изменений и дополнений в Положение о порядке организации и условиях проведения общественных работ в Республике Беларусь" (Национальный реестр правовых актов Республики Беларусь, 2005 г., N 158, 5/16588).</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3. Республиканским органам государственного управления привести свои нормативные правовые акты в соответствие с настоящим постановлением и принять иные меры по его реализации.</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4. Настоящее постановление вступает в силу со дня его официального опубликования.</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Премьер-министр Республики Беларусь </w:t>
      </w:r>
      <w:proofErr w:type="spellStart"/>
      <w:r w:rsidRPr="00DB03EE">
        <w:rPr>
          <w:rFonts w:eastAsia="Calibri"/>
          <w:color w:val="000000" w:themeColor="text1"/>
          <w:sz w:val="26"/>
          <w:szCs w:val="26"/>
          <w:lang w:eastAsia="en-US"/>
        </w:rPr>
        <w:t>С.Сидорский</w:t>
      </w:r>
      <w:proofErr w:type="spellEnd"/>
      <w:r w:rsidRPr="00DB03EE">
        <w:rPr>
          <w:rFonts w:eastAsia="Calibri"/>
          <w:color w:val="000000" w:themeColor="text1"/>
          <w:sz w:val="26"/>
          <w:szCs w:val="26"/>
          <w:lang w:eastAsia="en-US"/>
        </w:rPr>
        <w:br/>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rPr>
          <w:color w:val="000000" w:themeColor="text1"/>
          <w:sz w:val="26"/>
          <w:szCs w:val="26"/>
        </w:rPr>
      </w:pPr>
      <w:bookmarkStart w:id="1" w:name="Par32"/>
      <w:bookmarkEnd w:id="1"/>
      <w:r w:rsidRPr="00DB03EE">
        <w:rPr>
          <w:color w:val="000000" w:themeColor="text1"/>
          <w:sz w:val="26"/>
          <w:szCs w:val="26"/>
        </w:rPr>
        <w:t xml:space="preserve">                                                 УТВЕРЖДЕНО</w:t>
      </w:r>
    </w:p>
    <w:p w:rsidR="00DB03EE" w:rsidRPr="00DB03EE" w:rsidRDefault="00DB03EE" w:rsidP="00DB03EE">
      <w:pPr>
        <w:widowControl w:val="0"/>
        <w:autoSpaceDE w:val="0"/>
        <w:autoSpaceDN w:val="0"/>
        <w:adjustRightInd w:val="0"/>
        <w:rPr>
          <w:color w:val="000000" w:themeColor="text1"/>
          <w:sz w:val="26"/>
          <w:szCs w:val="26"/>
        </w:rPr>
      </w:pPr>
      <w:r w:rsidRPr="00DB03EE">
        <w:rPr>
          <w:color w:val="000000" w:themeColor="text1"/>
          <w:sz w:val="26"/>
          <w:szCs w:val="26"/>
        </w:rPr>
        <w:t xml:space="preserve">                                                 Постановление</w:t>
      </w:r>
    </w:p>
    <w:p w:rsidR="00DB03EE" w:rsidRPr="00DB03EE" w:rsidRDefault="00DB03EE" w:rsidP="00DB03EE">
      <w:pPr>
        <w:widowControl w:val="0"/>
        <w:autoSpaceDE w:val="0"/>
        <w:autoSpaceDN w:val="0"/>
        <w:adjustRightInd w:val="0"/>
        <w:rPr>
          <w:color w:val="000000" w:themeColor="text1"/>
          <w:sz w:val="26"/>
          <w:szCs w:val="26"/>
        </w:rPr>
      </w:pPr>
      <w:r w:rsidRPr="00DB03EE">
        <w:rPr>
          <w:color w:val="000000" w:themeColor="text1"/>
          <w:sz w:val="26"/>
          <w:szCs w:val="26"/>
        </w:rPr>
        <w:lastRenderedPageBreak/>
        <w:t xml:space="preserve">                                                 Совета Министров</w:t>
      </w:r>
    </w:p>
    <w:p w:rsidR="00DB03EE" w:rsidRPr="00DB03EE" w:rsidRDefault="00DB03EE" w:rsidP="00DB03EE">
      <w:pPr>
        <w:widowControl w:val="0"/>
        <w:autoSpaceDE w:val="0"/>
        <w:autoSpaceDN w:val="0"/>
        <w:adjustRightInd w:val="0"/>
        <w:rPr>
          <w:color w:val="000000" w:themeColor="text1"/>
          <w:sz w:val="26"/>
          <w:szCs w:val="26"/>
        </w:rPr>
      </w:pPr>
      <w:r w:rsidRPr="00DB03EE">
        <w:rPr>
          <w:color w:val="000000" w:themeColor="text1"/>
          <w:sz w:val="26"/>
          <w:szCs w:val="26"/>
        </w:rPr>
        <w:t xml:space="preserve">                                                 Республики Беларусь</w:t>
      </w:r>
    </w:p>
    <w:p w:rsidR="00DB03EE" w:rsidRPr="00DB03EE" w:rsidRDefault="00DB03EE" w:rsidP="00DB03EE">
      <w:pPr>
        <w:widowControl w:val="0"/>
        <w:autoSpaceDE w:val="0"/>
        <w:autoSpaceDN w:val="0"/>
        <w:adjustRightInd w:val="0"/>
        <w:rPr>
          <w:color w:val="000000" w:themeColor="text1"/>
          <w:sz w:val="26"/>
          <w:szCs w:val="26"/>
        </w:rPr>
      </w:pPr>
      <w:r w:rsidRPr="00DB03EE">
        <w:rPr>
          <w:color w:val="000000" w:themeColor="text1"/>
          <w:sz w:val="26"/>
          <w:szCs w:val="26"/>
        </w:rPr>
        <w:t xml:space="preserve">                                                 23.12.2006 N 1716</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bookmarkStart w:id="2" w:name="Par38"/>
      <w:bookmarkEnd w:id="2"/>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ПОЛОЖЕНИЕ</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О ПОРЯДКЕ ОРГАНИЗАЦИИ И УСЛОВИЯХ ПРОВЕДЕНИЯ ОПЛАЧИВАЕМЫХ</w:t>
      </w:r>
    </w:p>
    <w:p w:rsidR="00DB03EE" w:rsidRPr="00DB03EE" w:rsidRDefault="00DB03EE" w:rsidP="00DB03EE">
      <w:pPr>
        <w:widowControl w:val="0"/>
        <w:autoSpaceDE w:val="0"/>
        <w:autoSpaceDN w:val="0"/>
        <w:adjustRightInd w:val="0"/>
        <w:jc w:val="center"/>
        <w:rPr>
          <w:rFonts w:eastAsia="Calibri"/>
          <w:b/>
          <w:bCs/>
          <w:color w:val="000000" w:themeColor="text1"/>
          <w:sz w:val="26"/>
          <w:szCs w:val="26"/>
          <w:lang w:eastAsia="en-US"/>
        </w:rPr>
      </w:pPr>
      <w:r w:rsidRPr="00DB03EE">
        <w:rPr>
          <w:rFonts w:eastAsia="Calibri"/>
          <w:b/>
          <w:bCs/>
          <w:color w:val="000000" w:themeColor="text1"/>
          <w:sz w:val="26"/>
          <w:szCs w:val="26"/>
          <w:lang w:eastAsia="en-US"/>
        </w:rPr>
        <w:t>ОБЩЕСТВЕННЫХ РАБОТ</w:t>
      </w: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 xml:space="preserve">(в ред. постановлений Совмина от 18.02.2008 </w:t>
      </w:r>
      <w:hyperlink r:id="rId17" w:history="1">
        <w:r w:rsidRPr="00DB03EE">
          <w:rPr>
            <w:rFonts w:eastAsia="Calibri"/>
            <w:color w:val="000000" w:themeColor="text1"/>
            <w:sz w:val="26"/>
            <w:szCs w:val="26"/>
            <w:lang w:eastAsia="en-US"/>
          </w:rPr>
          <w:t>N 221</w:t>
        </w:r>
      </w:hyperlink>
      <w:r w:rsidRPr="00DB03EE">
        <w:rPr>
          <w:rFonts w:eastAsia="Calibri"/>
          <w:color w:val="000000" w:themeColor="text1"/>
          <w:sz w:val="26"/>
          <w:szCs w:val="26"/>
          <w:lang w:eastAsia="en-US"/>
        </w:rPr>
        <w:t>,</w:t>
      </w:r>
      <w:proofErr w:type="gramEnd"/>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r w:rsidRPr="00DB03EE">
        <w:rPr>
          <w:rFonts w:eastAsia="Calibri"/>
          <w:color w:val="000000" w:themeColor="text1"/>
          <w:sz w:val="26"/>
          <w:szCs w:val="26"/>
          <w:lang w:eastAsia="en-US"/>
        </w:rPr>
        <w:t xml:space="preserve">от 10.09.2009 </w:t>
      </w:r>
      <w:hyperlink r:id="rId18" w:history="1">
        <w:r w:rsidRPr="00DB03EE">
          <w:rPr>
            <w:rFonts w:eastAsia="Calibri"/>
            <w:color w:val="000000" w:themeColor="text1"/>
            <w:sz w:val="26"/>
            <w:szCs w:val="26"/>
            <w:lang w:eastAsia="en-US"/>
          </w:rPr>
          <w:t>N 1177</w:t>
        </w:r>
      </w:hyperlink>
      <w:r w:rsidRPr="00DB03EE">
        <w:rPr>
          <w:rFonts w:eastAsia="Calibri"/>
          <w:color w:val="000000" w:themeColor="text1"/>
          <w:sz w:val="26"/>
          <w:szCs w:val="26"/>
          <w:lang w:eastAsia="en-US"/>
        </w:rPr>
        <w:t xml:space="preserve">, от 28.04.2010 </w:t>
      </w:r>
      <w:hyperlink r:id="rId19" w:history="1">
        <w:r w:rsidRPr="00DB03EE">
          <w:rPr>
            <w:rFonts w:eastAsia="Calibri"/>
            <w:color w:val="000000" w:themeColor="text1"/>
            <w:sz w:val="26"/>
            <w:szCs w:val="26"/>
            <w:lang w:eastAsia="en-US"/>
          </w:rPr>
          <w:t>N 640</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jc w:val="center"/>
        <w:rPr>
          <w:rFonts w:eastAsia="Calibri"/>
          <w:color w:val="000000" w:themeColor="text1"/>
          <w:sz w:val="26"/>
          <w:szCs w:val="26"/>
          <w:lang w:eastAsia="en-US"/>
        </w:rPr>
      </w:pPr>
      <w:r w:rsidRPr="00DB03EE">
        <w:rPr>
          <w:rFonts w:eastAsia="Calibri"/>
          <w:color w:val="000000" w:themeColor="text1"/>
          <w:sz w:val="26"/>
          <w:szCs w:val="26"/>
          <w:lang w:eastAsia="en-US"/>
        </w:rPr>
        <w:t xml:space="preserve">от 29.07.2010 </w:t>
      </w:r>
      <w:hyperlink r:id="rId20" w:history="1">
        <w:r w:rsidRPr="00DB03EE">
          <w:rPr>
            <w:rFonts w:eastAsia="Calibri"/>
            <w:color w:val="000000" w:themeColor="text1"/>
            <w:sz w:val="26"/>
            <w:szCs w:val="26"/>
            <w:lang w:eastAsia="en-US"/>
          </w:rPr>
          <w:t>N 1128</w:t>
        </w:r>
      </w:hyperlink>
      <w:r w:rsidRPr="00DB03EE">
        <w:rPr>
          <w:rFonts w:eastAsia="Calibri"/>
          <w:color w:val="000000" w:themeColor="text1"/>
          <w:sz w:val="26"/>
          <w:szCs w:val="26"/>
          <w:lang w:eastAsia="en-US"/>
        </w:rPr>
        <w:t xml:space="preserve">, от 09.02.2012 </w:t>
      </w:r>
      <w:hyperlink r:id="rId21" w:history="1">
        <w:r w:rsidRPr="00DB03EE">
          <w:rPr>
            <w:rFonts w:eastAsia="Calibri"/>
            <w:color w:val="000000" w:themeColor="text1"/>
            <w:sz w:val="26"/>
            <w:szCs w:val="26"/>
            <w:lang w:eastAsia="en-US"/>
          </w:rPr>
          <w:t>N 136</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1. Настоящее Положение разработано в соответствии со </w:t>
      </w:r>
      <w:hyperlink r:id="rId22" w:history="1">
        <w:r w:rsidRPr="00DB03EE">
          <w:rPr>
            <w:rFonts w:eastAsia="Calibri"/>
            <w:color w:val="000000" w:themeColor="text1"/>
            <w:sz w:val="26"/>
            <w:szCs w:val="26"/>
            <w:lang w:eastAsia="en-US"/>
          </w:rPr>
          <w:t>статьей 19</w:t>
        </w:r>
      </w:hyperlink>
      <w:r w:rsidRPr="00DB03EE">
        <w:rPr>
          <w:rFonts w:eastAsia="Calibri"/>
          <w:color w:val="000000" w:themeColor="text1"/>
          <w:sz w:val="26"/>
          <w:szCs w:val="26"/>
          <w:lang w:eastAsia="en-US"/>
        </w:rPr>
        <w:t xml:space="preserve"> Закона Республики Беларусь от 15 июня 2006 года "О занятости населения Республики Беларусь" (Национальный реестр правовых актов Республики Беларусь, 2006 г., N 94, 2/1222) и определяет порядок организации и условия проведения оплачиваемых общественных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2. Осуществление оплачиваемых общественных работ заключается в выполнении общедоступных видов трудовой деятельности, как </w:t>
      </w:r>
      <w:proofErr w:type="gramStart"/>
      <w:r w:rsidRPr="00DB03EE">
        <w:rPr>
          <w:rFonts w:eastAsia="Calibri"/>
          <w:color w:val="000000" w:themeColor="text1"/>
          <w:sz w:val="26"/>
          <w:szCs w:val="26"/>
          <w:lang w:eastAsia="en-US"/>
        </w:rPr>
        <w:t>правило</w:t>
      </w:r>
      <w:proofErr w:type="gramEnd"/>
      <w:r w:rsidRPr="00DB03EE">
        <w:rPr>
          <w:rFonts w:eastAsia="Calibri"/>
          <w:color w:val="000000" w:themeColor="text1"/>
          <w:sz w:val="26"/>
          <w:szCs w:val="26"/>
          <w:lang w:eastAsia="en-US"/>
        </w:rPr>
        <w:t xml:space="preserve"> не требующих дополнительной профессиональной подготовки, имеющих социально полезную значимость и содействующих включению в активную трудовую жизнь безработных и других лиц, обращающихся по вопросам трудоустройства.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3. Оплачиваемые общественные работы призваны обеспечивать:</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удовлетворение потребностей административно-территориальных единиц и организаций в выполнении социально полезных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осуществление безработными деятельности, приносящей им дополнительную материальную поддержку;</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предоставление работы родителям, которые обязаны возмещать расходы, затраченные государством на содержание детей, находящихся на государственном обеспечении (далее - граждане, обязанные возмещать расходы на содержание детей), и направленным по судебному постановлению в комитет по труду, занятости и социальной защите Минского городского исполнительного комитета, управления (отделы) по труду, занятости и социальной защите городских, районных исполнительных комитетов (далее - органы по труду, занятости и социальной</w:t>
      </w:r>
      <w:proofErr w:type="gramEnd"/>
      <w:r w:rsidRPr="00DB03EE">
        <w:rPr>
          <w:rFonts w:eastAsia="Calibri"/>
          <w:color w:val="000000" w:themeColor="text1"/>
          <w:sz w:val="26"/>
          <w:szCs w:val="26"/>
          <w:lang w:eastAsia="en-US"/>
        </w:rPr>
        <w:t xml:space="preserve"> защите);</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постановлений Совмина от 18.02.2008 </w:t>
      </w:r>
      <w:hyperlink r:id="rId23" w:history="1">
        <w:r w:rsidRPr="00DB03EE">
          <w:rPr>
            <w:rFonts w:eastAsia="Calibri"/>
            <w:color w:val="000000" w:themeColor="text1"/>
            <w:sz w:val="26"/>
            <w:szCs w:val="26"/>
            <w:lang w:eastAsia="en-US"/>
          </w:rPr>
          <w:t>N 221</w:t>
        </w:r>
      </w:hyperlink>
      <w:r w:rsidRPr="00DB03EE">
        <w:rPr>
          <w:rFonts w:eastAsia="Calibri"/>
          <w:color w:val="000000" w:themeColor="text1"/>
          <w:sz w:val="26"/>
          <w:szCs w:val="26"/>
          <w:lang w:eastAsia="en-US"/>
        </w:rPr>
        <w:t xml:space="preserve">, от 10.09.2009 </w:t>
      </w:r>
      <w:hyperlink r:id="rId24" w:history="1">
        <w:r w:rsidRPr="00DB03EE">
          <w:rPr>
            <w:rFonts w:eastAsia="Calibri"/>
            <w:color w:val="000000" w:themeColor="text1"/>
            <w:sz w:val="26"/>
            <w:szCs w:val="26"/>
            <w:lang w:eastAsia="en-US"/>
          </w:rPr>
          <w:t>N 1177</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25"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сохранение мотивации к труду у лиц, занимающихся поиском работы.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4. Оплачиваемые общественные работы могут быть организованы при выполнении следующих видов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рекультивация земель, мелиоративные, природоохранные работы, работы в лесном хозяйстве;</w:t>
      </w:r>
      <w:proofErr w:type="gramEnd"/>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строительство дорог, их ремонт и содержание, прокладка водопроводных, отопительных, канализационных, газовых и других коммуникаций;</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строительство и ремонт жилых помещений, объектов социально-культурного </w:t>
      </w:r>
      <w:r w:rsidRPr="00DB03EE">
        <w:rPr>
          <w:rFonts w:eastAsia="Calibri"/>
          <w:color w:val="000000" w:themeColor="text1"/>
          <w:sz w:val="26"/>
          <w:szCs w:val="26"/>
          <w:lang w:eastAsia="en-US"/>
        </w:rPr>
        <w:lastRenderedPageBreak/>
        <w:t>назначения;</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восстановление историко-архитектурных памятников, комплексов, заповедных зон;</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сельскохозяйственные работы;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экологическое оздоровление территорий (благоустройство и озеленение территорий, сохранение и развитие лесопаркового хозяйства, зон отдыха и туризма);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подсобные работы в организациях агропромышленного комплекса и торговли;</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сбор и переработка вторичного сырья и отходов;</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работы в организациях жилищно-коммунального хозяйства;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проведение мероприятий общественно-культурного назначения (перепись населения, спортивные соревнования, фестивали, охрана общественного порядка и другие);</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уход за местами захоронений;</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социальные услуги для населения (обслуживание отдыха детей, уход за престарелыми и инвалидами, помощь в обслуживании пациентов и другие).</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26"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29.07.2010 N 1128)</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27"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В качестве оплачиваемых общественных работ могут быть использованы свободные рабочие места (вакансии), которые не заполняются более 3 месяцев, а также в соответствии с решениями городских, районных исполнительных комитетов, местных администраций (далее - местные исполнительные и распорядительные органы) другие виды работ, имеющих социально полезную значимость.</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5. Перечни планируемых на территории административно-территориальных единиц оплачиваемых общественных работ, их объемы и сроки выполнения формируются с учетом заявок республиканских органов государственного управления, иных государственных организаций, подчиненных Правительству Республики Беларусь, нанимателей и утверждаются решениями местных исполнительных и распорядительных органов, а также при необходимости решениями облисполкомов, Минского горисполкома.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6. Оплачиваемые общественные работы организуются местными исполнительными и распорядительными органами на основе договоров о порядке организации и условиях проведения оплачиваемых общественных работ, заключенных между органами по труду, занятости и социальной защите и нанимателями.</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28"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18.02.2008 N 221)</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29"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7. Местные исполнительные и распорядительные органы на основании объемов оплачиваемых общественных работ и количества безработных ежеквартально устанавливают минимальное количество рабочих дней для участия безработных в оплачиваемых общественных работах в каждом месяце следующего квартала (далее - месячная норма).</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w:t>
      </w:r>
      <w:proofErr w:type="gramStart"/>
      <w:r w:rsidRPr="00DB03EE">
        <w:rPr>
          <w:rFonts w:eastAsia="Calibri"/>
          <w:color w:val="000000" w:themeColor="text1"/>
          <w:sz w:val="26"/>
          <w:szCs w:val="26"/>
          <w:lang w:eastAsia="en-US"/>
        </w:rPr>
        <w:t>в</w:t>
      </w:r>
      <w:proofErr w:type="gramEnd"/>
      <w:r w:rsidRPr="00DB03EE">
        <w:rPr>
          <w:rFonts w:eastAsia="Calibri"/>
          <w:color w:val="000000" w:themeColor="text1"/>
          <w:sz w:val="26"/>
          <w:szCs w:val="26"/>
          <w:lang w:eastAsia="en-US"/>
        </w:rPr>
        <w:t xml:space="preserve"> ред. </w:t>
      </w:r>
      <w:hyperlink r:id="rId30"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18.02.2008 N 221)</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31"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Месячная норма не может превышать 10 рабочих дней.</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При необеспечении выполнения объемов оплачиваемых общественных работ месячная норма может быть снижена по решению местных исполнительных и </w:t>
      </w:r>
      <w:r w:rsidRPr="00DB03EE">
        <w:rPr>
          <w:rFonts w:eastAsia="Calibri"/>
          <w:color w:val="000000" w:themeColor="text1"/>
          <w:sz w:val="26"/>
          <w:szCs w:val="26"/>
          <w:lang w:eastAsia="en-US"/>
        </w:rPr>
        <w:lastRenderedPageBreak/>
        <w:t>распорядительных органов.</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8. Безработный при его желании может участвовать в оплачиваемых общественных работах сверх установленной месячной нормы.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Безработным, отработавшим на оплачиваемых общественных работах количество рабочих дней, превышающее установленную месячную норму, эти дни засчитываются в выполнение месячных норм в последующих месяцах.</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9. В случае невыполнения безработным без уважительных причин установленной месячной нормы принимается решение о приостановлении выплаты ему пособия по безработице. Указанное решение принимается не позднее назначенного дня явки безработного в органы по труду, занятости и социальной защите в месяце, следующем за месяцем, в котором не выполнена месячная норма. При этом выплата пособия по безработице приостанавливается с первого числа месяца, следующего за месяцем, в котором безработным без уважительных причин не выполнена месячная норма.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К уважительным причинам невыполнения месячной нормы относятся:</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временная нетрудоспособность безработного, если количество дней его трудоспособности </w:t>
      </w:r>
      <w:proofErr w:type="gramStart"/>
      <w:r w:rsidRPr="00DB03EE">
        <w:rPr>
          <w:rFonts w:eastAsia="Calibri"/>
          <w:color w:val="000000" w:themeColor="text1"/>
          <w:sz w:val="26"/>
          <w:szCs w:val="26"/>
          <w:lang w:eastAsia="en-US"/>
        </w:rPr>
        <w:t>менее месячной</w:t>
      </w:r>
      <w:proofErr w:type="gramEnd"/>
      <w:r w:rsidRPr="00DB03EE">
        <w:rPr>
          <w:rFonts w:eastAsia="Calibri"/>
          <w:color w:val="000000" w:themeColor="text1"/>
          <w:sz w:val="26"/>
          <w:szCs w:val="26"/>
          <w:lang w:eastAsia="en-US"/>
        </w:rPr>
        <w:t xml:space="preserve"> нормы (при наличии справки о временной нетрудоспособности, выданной и оформленной в порядке, установленном законодательством);</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противопоказания для безработного ко всем видам оплачиваемых общественных работ (при наличии медицинской справки о состоянии здоровья);</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32"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29.07.2010 N 1128)</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33"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необеспечение безработного объемом оплачиваемых общественных работ для выполнения установленной месячной нормы;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необеспечение органами по труду, занятости и социальной защите доставки (проезда) безработного к месту выполнения оплачиваемых общественных работ, находящемуся за пределами населенного пункта, в котором проживает безработный;</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нахождение безработного на учете в органах по труду, занятости и социальной защите </w:t>
      </w:r>
      <w:proofErr w:type="gramStart"/>
      <w:r w:rsidRPr="00DB03EE">
        <w:rPr>
          <w:rFonts w:eastAsia="Calibri"/>
          <w:color w:val="000000" w:themeColor="text1"/>
          <w:sz w:val="26"/>
          <w:szCs w:val="26"/>
          <w:lang w:eastAsia="en-US"/>
        </w:rPr>
        <w:t>менее календарного</w:t>
      </w:r>
      <w:proofErr w:type="gramEnd"/>
      <w:r w:rsidRPr="00DB03EE">
        <w:rPr>
          <w:rFonts w:eastAsia="Calibri"/>
          <w:color w:val="000000" w:themeColor="text1"/>
          <w:sz w:val="26"/>
          <w:szCs w:val="26"/>
          <w:lang w:eastAsia="en-US"/>
        </w:rPr>
        <w:t xml:space="preserve"> месяца;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выполнение обязанностей, предусмотренных </w:t>
      </w:r>
      <w:hyperlink r:id="rId34" w:history="1">
        <w:r w:rsidRPr="00DB03EE">
          <w:rPr>
            <w:rFonts w:eastAsia="Calibri"/>
            <w:color w:val="000000" w:themeColor="text1"/>
            <w:sz w:val="26"/>
            <w:szCs w:val="26"/>
            <w:lang w:eastAsia="en-US"/>
          </w:rPr>
          <w:t>Законом</w:t>
        </w:r>
      </w:hyperlink>
      <w:r w:rsidRPr="00DB03EE">
        <w:rPr>
          <w:rFonts w:eastAsia="Calibri"/>
          <w:color w:val="000000" w:themeColor="text1"/>
          <w:sz w:val="26"/>
          <w:szCs w:val="26"/>
          <w:lang w:eastAsia="en-US"/>
        </w:rPr>
        <w:t xml:space="preserve"> Республики Беларусь от 5 ноября 1992 года "О воинской обязанности и воинской службе" (</w:t>
      </w:r>
      <w:proofErr w:type="spellStart"/>
      <w:r w:rsidRPr="00DB03EE">
        <w:rPr>
          <w:rFonts w:eastAsia="Calibri"/>
          <w:color w:val="000000" w:themeColor="text1"/>
          <w:sz w:val="26"/>
          <w:szCs w:val="26"/>
          <w:lang w:eastAsia="en-US"/>
        </w:rPr>
        <w:t>Ведамасц</w:t>
      </w:r>
      <w:proofErr w:type="gramStart"/>
      <w:r w:rsidRPr="00DB03EE">
        <w:rPr>
          <w:rFonts w:eastAsia="Calibri"/>
          <w:color w:val="000000" w:themeColor="text1"/>
          <w:sz w:val="26"/>
          <w:szCs w:val="26"/>
          <w:lang w:eastAsia="en-US"/>
        </w:rPr>
        <w:t>i</w:t>
      </w:r>
      <w:proofErr w:type="spellEnd"/>
      <w:proofErr w:type="gramEnd"/>
      <w:r w:rsidRPr="00DB03EE">
        <w:rPr>
          <w:rFonts w:eastAsia="Calibri"/>
          <w:color w:val="000000" w:themeColor="text1"/>
          <w:sz w:val="26"/>
          <w:szCs w:val="26"/>
          <w:lang w:eastAsia="en-US"/>
        </w:rPr>
        <w:t xml:space="preserve"> </w:t>
      </w:r>
      <w:proofErr w:type="spellStart"/>
      <w:r w:rsidRPr="00DB03EE">
        <w:rPr>
          <w:rFonts w:eastAsia="Calibri"/>
          <w:color w:val="000000" w:themeColor="text1"/>
          <w:sz w:val="26"/>
          <w:szCs w:val="26"/>
          <w:lang w:eastAsia="en-US"/>
        </w:rPr>
        <w:t>Вярхоўнага</w:t>
      </w:r>
      <w:proofErr w:type="spellEnd"/>
      <w:r w:rsidRPr="00DB03EE">
        <w:rPr>
          <w:rFonts w:eastAsia="Calibri"/>
          <w:color w:val="000000" w:themeColor="text1"/>
          <w:sz w:val="26"/>
          <w:szCs w:val="26"/>
          <w:lang w:eastAsia="en-US"/>
        </w:rPr>
        <w:t xml:space="preserve"> </w:t>
      </w:r>
      <w:proofErr w:type="spellStart"/>
      <w:r w:rsidRPr="00DB03EE">
        <w:rPr>
          <w:rFonts w:eastAsia="Calibri"/>
          <w:color w:val="000000" w:themeColor="text1"/>
          <w:sz w:val="26"/>
          <w:szCs w:val="26"/>
          <w:lang w:eastAsia="en-US"/>
        </w:rPr>
        <w:t>Савета</w:t>
      </w:r>
      <w:proofErr w:type="spellEnd"/>
      <w:r w:rsidRPr="00DB03EE">
        <w:rPr>
          <w:rFonts w:eastAsia="Calibri"/>
          <w:color w:val="000000" w:themeColor="text1"/>
          <w:sz w:val="26"/>
          <w:szCs w:val="26"/>
          <w:lang w:eastAsia="en-US"/>
        </w:rPr>
        <w:t xml:space="preserve"> </w:t>
      </w:r>
      <w:proofErr w:type="spellStart"/>
      <w:r w:rsidRPr="00DB03EE">
        <w:rPr>
          <w:rFonts w:eastAsia="Calibri"/>
          <w:color w:val="000000" w:themeColor="text1"/>
          <w:sz w:val="26"/>
          <w:szCs w:val="26"/>
          <w:lang w:eastAsia="en-US"/>
        </w:rPr>
        <w:t>Рэспублiкi</w:t>
      </w:r>
      <w:proofErr w:type="spellEnd"/>
      <w:r w:rsidRPr="00DB03EE">
        <w:rPr>
          <w:rFonts w:eastAsia="Calibri"/>
          <w:color w:val="000000" w:themeColor="text1"/>
          <w:sz w:val="26"/>
          <w:szCs w:val="26"/>
          <w:lang w:eastAsia="en-US"/>
        </w:rPr>
        <w:t xml:space="preserve"> Беларусь, 1992 г., N 29, ст. 501).</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10. Участие в оплачиваемых общественных работах не является обязательным </w:t>
      </w:r>
      <w:proofErr w:type="gramStart"/>
      <w:r w:rsidRPr="00DB03EE">
        <w:rPr>
          <w:rFonts w:eastAsia="Calibri"/>
          <w:color w:val="000000" w:themeColor="text1"/>
          <w:sz w:val="26"/>
          <w:szCs w:val="26"/>
          <w:lang w:eastAsia="en-US"/>
        </w:rPr>
        <w:t>для</w:t>
      </w:r>
      <w:proofErr w:type="gramEnd"/>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родителей в многодетных и неполных семьях, а также воспитывающих детей-инвалидов;</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молодежи до 18 лет;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инвалидов;</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эвакуированных и отселенных из зон эвакуации (отчуждения), первоочередного и последующего отселения, а также самостоятельно выехавших из этих зон после катастрофы на Чернобыльской АЭС;</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лиц </w:t>
      </w:r>
      <w:proofErr w:type="spellStart"/>
      <w:r w:rsidRPr="00DB03EE">
        <w:rPr>
          <w:rFonts w:eastAsia="Calibri"/>
          <w:color w:val="000000" w:themeColor="text1"/>
          <w:sz w:val="26"/>
          <w:szCs w:val="26"/>
          <w:lang w:eastAsia="en-US"/>
        </w:rPr>
        <w:t>предпенсионного</w:t>
      </w:r>
      <w:proofErr w:type="spellEnd"/>
      <w:r w:rsidRPr="00DB03EE">
        <w:rPr>
          <w:rFonts w:eastAsia="Calibri"/>
          <w:color w:val="000000" w:themeColor="text1"/>
          <w:sz w:val="26"/>
          <w:szCs w:val="26"/>
          <w:lang w:eastAsia="en-US"/>
        </w:rPr>
        <w:t xml:space="preserve"> возраста (за два года до наступления возраста, дающего право на пенсию по возрасту на общих основаниях);</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граждан, уволенных в связи с ликвидацией организации, прекращением деятельности индивидуального предпринимателя, сокращением численности или штата работников и зарегистрированных в органах по труду, занятости и </w:t>
      </w:r>
      <w:r w:rsidRPr="00DB03EE">
        <w:rPr>
          <w:rFonts w:eastAsia="Calibri"/>
          <w:color w:val="000000" w:themeColor="text1"/>
          <w:sz w:val="26"/>
          <w:szCs w:val="26"/>
          <w:lang w:eastAsia="en-US"/>
        </w:rPr>
        <w:lastRenderedPageBreak/>
        <w:t>социальной защите в течение 12 месяцев со дня увольнения, в течение первых трех месяцев со дня данной регистрации;</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беременных женщин;</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безработных, трудоустроенных на временные работы с уведомлением органов по труду, занятости и социальной защите.</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11. Органы по труду, занятости и социальной защите:</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обеспечивают своевременное информирование безработных и других лиц, обращающихся по вопросам трудоустройства, о видах, объемах и условиях проведения оплачиваемых общественных работ, об установленной месячной норме;</w:t>
      </w:r>
      <w:proofErr w:type="gramEnd"/>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осуществляют учет безработных и других лиц, обращающихся по вопросам трудоустройства, принимающих участие в оплачиваемых общественных работах;</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направляют безработных и других лиц, обращающихся по вопросам трудоустройства, на оплачиваемые общественные работы с учетом их способностей, состояния здоровья, профессиональных навыков;</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осуществляют </w:t>
      </w:r>
      <w:proofErr w:type="gramStart"/>
      <w:r w:rsidRPr="00DB03EE">
        <w:rPr>
          <w:rFonts w:eastAsia="Calibri"/>
          <w:color w:val="000000" w:themeColor="text1"/>
          <w:sz w:val="26"/>
          <w:szCs w:val="26"/>
          <w:lang w:eastAsia="en-US"/>
        </w:rPr>
        <w:t>контроль за</w:t>
      </w:r>
      <w:proofErr w:type="gramEnd"/>
      <w:r w:rsidRPr="00DB03EE">
        <w:rPr>
          <w:rFonts w:eastAsia="Calibri"/>
          <w:color w:val="000000" w:themeColor="text1"/>
          <w:sz w:val="26"/>
          <w:szCs w:val="26"/>
          <w:lang w:eastAsia="en-US"/>
        </w:rPr>
        <w:t xml:space="preserve"> исполнением нанимателями договоров на проведение оплачиваемых общественных работ и за их оплатой;</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ведут учет количества рабочих дней с участием безработных в оплачиваемых общественных работах;</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осуществляют финансирование мероприятий по организации оплачиваемых общественных работ в соответствии с настоящим Положением;</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при необходимости запрашивают у нанимателя справку о нахождении граждан в отпуске без сохранения заработной платы, предоставленном по инициативе нанимателя.</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(абзац введен </w:t>
      </w:r>
      <w:hyperlink r:id="rId35" w:history="1">
        <w:r w:rsidRPr="00DB03EE">
          <w:rPr>
            <w:rFonts w:eastAsia="Calibri"/>
            <w:color w:val="000000" w:themeColor="text1"/>
            <w:sz w:val="26"/>
            <w:szCs w:val="26"/>
            <w:lang w:eastAsia="en-US"/>
          </w:rPr>
          <w:t>постановлением</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12. Направление на участие в оплачиваемых общественных работах, выданное органами по труду, занятости и социальной защите, является основанием для заключения срочного трудового договора между нанимателем и гражданином, направленным на оплачиваемые общественные работы. С гражданами в период их нахождения в отпуске без сохранения заработной платы, предоставленном по инициативе нанимателя, направленными (по их желанию) органами по труду, занятости и социальной защите на оплачиваемые общественные работы, заключаются гражданско-правовые договоры.</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w:t>
      </w:r>
      <w:proofErr w:type="gramStart"/>
      <w:r w:rsidRPr="00DB03EE">
        <w:rPr>
          <w:rFonts w:eastAsia="Calibri"/>
          <w:color w:val="000000" w:themeColor="text1"/>
          <w:sz w:val="26"/>
          <w:szCs w:val="26"/>
          <w:lang w:eastAsia="en-US"/>
        </w:rPr>
        <w:t>в</w:t>
      </w:r>
      <w:proofErr w:type="gramEnd"/>
      <w:r w:rsidRPr="00DB03EE">
        <w:rPr>
          <w:rFonts w:eastAsia="Calibri"/>
          <w:color w:val="000000" w:themeColor="text1"/>
          <w:sz w:val="26"/>
          <w:szCs w:val="26"/>
          <w:lang w:eastAsia="en-US"/>
        </w:rPr>
        <w:t xml:space="preserve"> ред. </w:t>
      </w:r>
      <w:hyperlink r:id="rId36"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37"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13. Финансирование мероприятий по организации оплачиваемых общественных работ производится за счет средств нанимателей, в интересах которых организуются эти работы, средств местных исполнительных и распорядительных органов, средств </w:t>
      </w:r>
      <w:proofErr w:type="gramStart"/>
      <w:r w:rsidRPr="00DB03EE">
        <w:rPr>
          <w:rFonts w:eastAsia="Calibri"/>
          <w:color w:val="000000" w:themeColor="text1"/>
          <w:sz w:val="26"/>
          <w:szCs w:val="26"/>
          <w:lang w:eastAsia="en-US"/>
        </w:rPr>
        <w:t>Фонда социальной защиты населения Министерства труда</w:t>
      </w:r>
      <w:proofErr w:type="gramEnd"/>
      <w:r w:rsidRPr="00DB03EE">
        <w:rPr>
          <w:rFonts w:eastAsia="Calibri"/>
          <w:color w:val="000000" w:themeColor="text1"/>
          <w:sz w:val="26"/>
          <w:szCs w:val="26"/>
          <w:lang w:eastAsia="en-US"/>
        </w:rPr>
        <w:t xml:space="preserve"> и социальной защиты.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Средства данного Фонда могут использоваться для финансирования расходов </w:t>
      </w:r>
      <w:proofErr w:type="gramStart"/>
      <w:r w:rsidRPr="00DB03EE">
        <w:rPr>
          <w:rFonts w:eastAsia="Calibri"/>
          <w:color w:val="000000" w:themeColor="text1"/>
          <w:sz w:val="26"/>
          <w:szCs w:val="26"/>
          <w:lang w:eastAsia="en-US"/>
        </w:rPr>
        <w:t>на</w:t>
      </w:r>
      <w:proofErr w:type="gramEnd"/>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доставку лиц, направляемых на оплачиваемые общественные работы, к месту работы и обратно;</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оборудование мест отправки на оплачиваемые общественные работы;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проживание лиц, направляемых на оплачиваемые общественные работы, в местах проведения оплачиваемых общественных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проведение медицинского осмотра и информационного обеспечения лиц, </w:t>
      </w:r>
      <w:r w:rsidRPr="00DB03EE">
        <w:rPr>
          <w:rFonts w:eastAsia="Calibri"/>
          <w:color w:val="000000" w:themeColor="text1"/>
          <w:sz w:val="26"/>
          <w:szCs w:val="26"/>
          <w:lang w:eastAsia="en-US"/>
        </w:rPr>
        <w:lastRenderedPageBreak/>
        <w:t>направляемых на оплачиваемые общественные работы;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оплату проезда к месту проведения работ и обратно, компенсацию дополнительных личных расходов за время нахождения в пути при проезде к месту проведения работ и обратно, которые возмещаются по нормам и в размерах, установленных законодательством о возмещении суточных при служебных командировках в пределах Республики Беларусь, а также частичную компенсацию нанимателям расходов (оплата стоимости использованных горюче-смазочных материалов) по доставке продукции, полученной гражданами</w:t>
      </w:r>
      <w:proofErr w:type="gramEnd"/>
      <w:r w:rsidRPr="00DB03EE">
        <w:rPr>
          <w:rFonts w:eastAsia="Calibri"/>
          <w:color w:val="000000" w:themeColor="text1"/>
          <w:sz w:val="26"/>
          <w:szCs w:val="26"/>
          <w:lang w:eastAsia="en-US"/>
        </w:rPr>
        <w:t xml:space="preserve"> в счет оплаты за выполненную работу, к месту их проживания.</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bookmarkStart w:id="3" w:name="Par120"/>
      <w:bookmarkEnd w:id="3"/>
      <w:r w:rsidRPr="00DB03EE">
        <w:rPr>
          <w:rFonts w:eastAsia="Calibri"/>
          <w:color w:val="000000" w:themeColor="text1"/>
          <w:sz w:val="26"/>
          <w:szCs w:val="26"/>
          <w:lang w:eastAsia="en-US"/>
        </w:rPr>
        <w:t xml:space="preserve">14. </w:t>
      </w:r>
      <w:proofErr w:type="gramStart"/>
      <w:r w:rsidRPr="00DB03EE">
        <w:rPr>
          <w:rFonts w:eastAsia="Calibri"/>
          <w:color w:val="000000" w:themeColor="text1"/>
          <w:sz w:val="26"/>
          <w:szCs w:val="26"/>
          <w:lang w:eastAsia="en-US"/>
        </w:rPr>
        <w:t>При организации оплачиваемых общественных работ нанимателями, финансируемыми из средств республиканского или местных бюджетов, либо когда такие работы организуются на объектах, финансируемых из республиканского или местных бюджетов, из средств Фонда социальной защиты населения Министерства труда и социальной защиты могут финансироваться затраты на приобретение спецодежды, инвентаря, инструментов и материалов, необходимых при проведении работ, оплату труда безработных и граждан, обязанных возмещать расходы на</w:t>
      </w:r>
      <w:proofErr w:type="gramEnd"/>
      <w:r w:rsidRPr="00DB03EE">
        <w:rPr>
          <w:rFonts w:eastAsia="Calibri"/>
          <w:color w:val="000000" w:themeColor="text1"/>
          <w:sz w:val="26"/>
          <w:szCs w:val="26"/>
          <w:lang w:eastAsia="en-US"/>
        </w:rPr>
        <w:t xml:space="preserve"> содержание детей, а также на выплату вознаграждений за выполненную работу по гражданско-правовым договорам работникам из числа граждан, находящихся в отпуске без сохранения заработной платы, предоставленном по инициативе нанимателя.</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38"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39"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При заключении с гражданами, направленными на оплачиваемые общественные работы, срочных трудовых договоров нанимателям перечисляются денежные средства </w:t>
      </w:r>
      <w:proofErr w:type="gramStart"/>
      <w:r w:rsidRPr="00DB03EE">
        <w:rPr>
          <w:rFonts w:eastAsia="Calibri"/>
          <w:color w:val="000000" w:themeColor="text1"/>
          <w:sz w:val="26"/>
          <w:szCs w:val="26"/>
          <w:lang w:eastAsia="en-US"/>
        </w:rPr>
        <w:t>на</w:t>
      </w:r>
      <w:proofErr w:type="gramEnd"/>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оплату труда в размере начисленной заработной платы (с учетом выплат стимулирующего и компенсирующего характера) за фактически отработанное время и выполненную работу, но не ниже размера минимальной заработной платы (месячной, часовой), установленного в соответствии с законодательством, при условии отработки работником определенной ему нанимателем нормы продолжительности рабочего времени и выполнения месячной (часовой) нормы труда;</w:t>
      </w:r>
      <w:proofErr w:type="gramEnd"/>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выплату среднего заработка, сохраняемого за время трудового отпуска, денежной компенсации за неиспользованный трудовой отпуск;</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уплату сумм обязательных страховых взносов в Фонд социальной защиты населения Министерства труда и социальной защиты и страховых взносов по обязательному страхованию от несчастных случаев на производстве и профессиональных заболеваний.</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(часть вторая п. 14 введена </w:t>
      </w:r>
      <w:hyperlink r:id="rId40" w:history="1">
        <w:r w:rsidRPr="00DB03EE">
          <w:rPr>
            <w:rFonts w:eastAsia="Calibri"/>
            <w:color w:val="000000" w:themeColor="text1"/>
            <w:sz w:val="26"/>
            <w:szCs w:val="26"/>
            <w:lang w:eastAsia="en-US"/>
          </w:rPr>
          <w:t>постановлением</w:t>
        </w:r>
      </w:hyperlink>
      <w:r w:rsidRPr="00DB03EE">
        <w:rPr>
          <w:rFonts w:eastAsia="Calibri"/>
          <w:color w:val="000000" w:themeColor="text1"/>
          <w:sz w:val="26"/>
          <w:szCs w:val="26"/>
          <w:lang w:eastAsia="en-US"/>
        </w:rPr>
        <w:t xml:space="preserve"> Совмина от 09.02.2012 N 136)</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t>При заключении с гражданами в период их нахождения в отпуске без сохранения заработной платы, предоставленном по инициативе нанимателя, направленными (по их желанию) органами по труду, занятости и социальной защите на оплачиваемые общественные работы, гражданско-правовых договоров нанимателям перечисляются денежные средства на выплату вознаграждений за выполненную работу (оказанную услугу) по гражданско-правовым договорам и суммы обязательных страховых взносов в Фонд социальной защиты населения</w:t>
      </w:r>
      <w:proofErr w:type="gramEnd"/>
      <w:r w:rsidRPr="00DB03EE">
        <w:rPr>
          <w:rFonts w:eastAsia="Calibri"/>
          <w:color w:val="000000" w:themeColor="text1"/>
          <w:sz w:val="26"/>
          <w:szCs w:val="26"/>
          <w:lang w:eastAsia="en-US"/>
        </w:rPr>
        <w:t xml:space="preserve"> Министерства труда и социальной защиты, страховых взносов по обязательному страхованию от несчастных случаев на производстве и профессиональных </w:t>
      </w:r>
      <w:r w:rsidRPr="00DB03EE">
        <w:rPr>
          <w:rFonts w:eastAsia="Calibri"/>
          <w:color w:val="000000" w:themeColor="text1"/>
          <w:sz w:val="26"/>
          <w:szCs w:val="26"/>
          <w:lang w:eastAsia="en-US"/>
        </w:rPr>
        <w:lastRenderedPageBreak/>
        <w:t>заболеваний.</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(часть третья п. 14 введена </w:t>
      </w:r>
      <w:hyperlink r:id="rId41" w:history="1">
        <w:r w:rsidRPr="00DB03EE">
          <w:rPr>
            <w:rFonts w:eastAsia="Calibri"/>
            <w:color w:val="000000" w:themeColor="text1"/>
            <w:sz w:val="26"/>
            <w:szCs w:val="26"/>
            <w:lang w:eastAsia="en-US"/>
          </w:rPr>
          <w:t>постановлением</w:t>
        </w:r>
      </w:hyperlink>
      <w:r w:rsidRPr="00DB03EE">
        <w:rPr>
          <w:rFonts w:eastAsia="Calibri"/>
          <w:color w:val="000000" w:themeColor="text1"/>
          <w:sz w:val="26"/>
          <w:szCs w:val="26"/>
          <w:lang w:eastAsia="en-US"/>
        </w:rPr>
        <w:t xml:space="preserve"> Совмина от 09.02.2012 N 136)</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Такие оплачиваемые общественные работы организуются нанимателями на основе отдельных решений местных исполнительных и распорядительных органов, принимаемых по согласованию с комитетами по труду, занятости и социальной защите облисполкомов, Минского горисполкома.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Наниматели, организующие оплачиваемые общественные работы, указанные в </w:t>
      </w:r>
      <w:hyperlink r:id="rId42" w:anchor="Par120" w:history="1">
        <w:r w:rsidRPr="00DB03EE">
          <w:rPr>
            <w:rFonts w:eastAsia="Calibri"/>
            <w:color w:val="000000" w:themeColor="text1"/>
            <w:sz w:val="26"/>
            <w:szCs w:val="26"/>
            <w:lang w:eastAsia="en-US"/>
          </w:rPr>
          <w:t>части первой</w:t>
        </w:r>
      </w:hyperlink>
      <w:r w:rsidRPr="00DB03EE">
        <w:rPr>
          <w:rFonts w:eastAsia="Calibri"/>
          <w:color w:val="000000" w:themeColor="text1"/>
          <w:sz w:val="26"/>
          <w:szCs w:val="26"/>
          <w:lang w:eastAsia="en-US"/>
        </w:rPr>
        <w:t xml:space="preserve"> настоящего пункта, представляют в органы по труду, занятости и социальной защите смету расходов на выполнение работ, </w:t>
      </w:r>
      <w:proofErr w:type="gramStart"/>
      <w:r w:rsidRPr="00DB03EE">
        <w:rPr>
          <w:rFonts w:eastAsia="Calibri"/>
          <w:color w:val="000000" w:themeColor="text1"/>
          <w:sz w:val="26"/>
          <w:szCs w:val="26"/>
          <w:lang w:eastAsia="en-US"/>
        </w:rPr>
        <w:t>которая</w:t>
      </w:r>
      <w:proofErr w:type="gramEnd"/>
      <w:r w:rsidRPr="00DB03EE">
        <w:rPr>
          <w:rFonts w:eastAsia="Calibri"/>
          <w:color w:val="000000" w:themeColor="text1"/>
          <w:sz w:val="26"/>
          <w:szCs w:val="26"/>
          <w:lang w:eastAsia="en-US"/>
        </w:rPr>
        <w:t xml:space="preserve"> является неотъемлемой частью договора о порядке организации и условиях проведения оплачиваемых общественных работ, заключаемого между органами по труду, занятости и социальной защите и нанимателями. При этом затраты на приобретение спецодежды, инвентаря, инструментов и материалов, необходимых при проведении работ, не могут превышать 50 процентов затрат по смете расходов по каждому договору.</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43"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44"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В таких договорах должны быть отражены:</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количество принимаемых на работу безработных и граждан, обязанных возмещать расходы на содержание детей, а также граждан, находящихся в отпуске без сохранения заработной платы, предоставленном по инициативе нанимателя, сроки их трудоустройства;</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w:t>
      </w:r>
      <w:hyperlink r:id="rId45"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46"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объемы и сроки выполнения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обязательства нанимателей по оплате труда безработных и граждан, обязанных возмещать расходы на содержание детей, в соответствии с условиями оплаты труда, установленными в заключенных с ними трудовых договорах, на </w:t>
      </w:r>
      <w:proofErr w:type="gramStart"/>
      <w:r w:rsidRPr="00DB03EE">
        <w:rPr>
          <w:rFonts w:eastAsia="Calibri"/>
          <w:color w:val="000000" w:themeColor="text1"/>
          <w:sz w:val="26"/>
          <w:szCs w:val="26"/>
          <w:lang w:eastAsia="en-US"/>
        </w:rPr>
        <w:t>основе</w:t>
      </w:r>
      <w:proofErr w:type="gramEnd"/>
      <w:r w:rsidRPr="00DB03EE">
        <w:rPr>
          <w:rFonts w:eastAsia="Calibri"/>
          <w:color w:val="000000" w:themeColor="text1"/>
          <w:sz w:val="26"/>
          <w:szCs w:val="26"/>
          <w:lang w:eastAsia="en-US"/>
        </w:rPr>
        <w:t xml:space="preserve"> действующей у нанимателя системы оплаты труда, а также по выплате вознаграждений за выполненную работу по гражданско-правовым договорам работникам из числа граждан, находящихся в отпуске без сохранения заработной платы, предоставленном по инициативе нанимателя;</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(в ред. постановлений Совмина от 10.09.2009 </w:t>
      </w:r>
      <w:hyperlink r:id="rId47" w:history="1">
        <w:r w:rsidRPr="00DB03EE">
          <w:rPr>
            <w:rFonts w:eastAsia="Calibri"/>
            <w:color w:val="000000" w:themeColor="text1"/>
            <w:sz w:val="26"/>
            <w:szCs w:val="26"/>
            <w:lang w:eastAsia="en-US"/>
          </w:rPr>
          <w:t>N 1177</w:t>
        </w:r>
      </w:hyperlink>
      <w:r w:rsidRPr="00DB03EE">
        <w:rPr>
          <w:rFonts w:eastAsia="Calibri"/>
          <w:color w:val="000000" w:themeColor="text1"/>
          <w:sz w:val="26"/>
          <w:szCs w:val="26"/>
          <w:lang w:eastAsia="en-US"/>
        </w:rPr>
        <w:t xml:space="preserve">, от 09.02.2012 </w:t>
      </w:r>
      <w:hyperlink r:id="rId48" w:history="1">
        <w:r w:rsidRPr="00DB03EE">
          <w:rPr>
            <w:rFonts w:eastAsia="Calibri"/>
            <w:color w:val="000000" w:themeColor="text1"/>
            <w:sz w:val="26"/>
            <w:szCs w:val="26"/>
            <w:lang w:eastAsia="en-US"/>
          </w:rPr>
          <w:t>N 136</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49"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обязательства нанимателей представлять в установленные в договоре сроки в орган по труду, занятости и социальной защите копии документов, подтверждающих целевое использование средств названного Фонда;</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(абзац введен постановлением Совмина от 28.04.2010 N 640)</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обязательства органов по труду, занятости и социальной защите по финансированию за счет средств названного Фонда мероприятий по организации оплачиваемых общественных работ, в том числе приобретения спецодежды, инвентаря, инструмента и другого имущества, необходимых для выполнения оплачиваемых общественных работ;</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порядок, условия и сроки перечисления органами по труду, занятости и социальной защите финансовых средств нанимателям;</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порядок использования после выполнения объемов работ, предусмотренных договорами, спецодежды, инвентаря, инструмента и другого имущества </w:t>
      </w:r>
      <w:hyperlink r:id="rId50" w:anchor="Par154" w:history="1">
        <w:r w:rsidRPr="00DB03EE">
          <w:rPr>
            <w:rFonts w:eastAsia="Calibri"/>
            <w:color w:val="000000" w:themeColor="text1"/>
            <w:sz w:val="26"/>
            <w:szCs w:val="26"/>
            <w:lang w:eastAsia="en-US"/>
          </w:rPr>
          <w:t>&lt;*&gt;</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ответственность сторон за невыполнение условий договора.</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proofErr w:type="gramStart"/>
      <w:r w:rsidRPr="00DB03EE">
        <w:rPr>
          <w:rFonts w:eastAsia="Calibri"/>
          <w:color w:val="000000" w:themeColor="text1"/>
          <w:sz w:val="26"/>
          <w:szCs w:val="26"/>
          <w:lang w:eastAsia="en-US"/>
        </w:rPr>
        <w:lastRenderedPageBreak/>
        <w:t>Контроль за</w:t>
      </w:r>
      <w:proofErr w:type="gramEnd"/>
      <w:r w:rsidRPr="00DB03EE">
        <w:rPr>
          <w:rFonts w:eastAsia="Calibri"/>
          <w:color w:val="000000" w:themeColor="text1"/>
          <w:sz w:val="26"/>
          <w:szCs w:val="26"/>
          <w:lang w:eastAsia="en-US"/>
        </w:rPr>
        <w:t xml:space="preserve"> соблюдением законодательства о занятости населения в части исполнения условий договоров осуществляется органами по труду, занятости и социальной защите.</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 xml:space="preserve">(часть седьмая п. 14 введена </w:t>
      </w:r>
      <w:hyperlink r:id="rId51" w:history="1">
        <w:r w:rsidRPr="00DB03EE">
          <w:rPr>
            <w:rFonts w:eastAsia="Calibri"/>
            <w:color w:val="000000" w:themeColor="text1"/>
            <w:sz w:val="26"/>
            <w:szCs w:val="26"/>
            <w:lang w:eastAsia="en-US"/>
          </w:rPr>
          <w:t>постановлением</w:t>
        </w:r>
      </w:hyperlink>
      <w:r w:rsidRPr="00DB03EE">
        <w:rPr>
          <w:rFonts w:eastAsia="Calibri"/>
          <w:color w:val="000000" w:themeColor="text1"/>
          <w:sz w:val="26"/>
          <w:szCs w:val="26"/>
          <w:lang w:eastAsia="en-US"/>
        </w:rPr>
        <w:t xml:space="preserve"> Совмина от 28.04.2010 N 640)</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15. Наниматель не вправе отказать лицам, направленным органами по труду, занятости и социальной защите, в заключени</w:t>
      </w:r>
      <w:proofErr w:type="gramStart"/>
      <w:r w:rsidRPr="00DB03EE">
        <w:rPr>
          <w:rFonts w:eastAsia="Calibri"/>
          <w:color w:val="000000" w:themeColor="text1"/>
          <w:sz w:val="26"/>
          <w:szCs w:val="26"/>
          <w:lang w:eastAsia="en-US"/>
        </w:rPr>
        <w:t>и</w:t>
      </w:r>
      <w:proofErr w:type="gramEnd"/>
      <w:r w:rsidRPr="00DB03EE">
        <w:rPr>
          <w:rFonts w:eastAsia="Calibri"/>
          <w:color w:val="000000" w:themeColor="text1"/>
          <w:sz w:val="26"/>
          <w:szCs w:val="26"/>
          <w:lang w:eastAsia="en-US"/>
        </w:rPr>
        <w:t xml:space="preserve"> срочного трудового договора, гражданско-правового договора на выполнение оплачиваемых общественных работ, если их проведение финансируется из средств местного бюджета, Фонда социальной защиты населения Министерства труда и социальной защиты.</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w:t>
      </w:r>
      <w:proofErr w:type="gramStart"/>
      <w:r w:rsidRPr="00DB03EE">
        <w:rPr>
          <w:rFonts w:eastAsia="Calibri"/>
          <w:color w:val="000000" w:themeColor="text1"/>
          <w:sz w:val="26"/>
          <w:szCs w:val="26"/>
          <w:lang w:eastAsia="en-US"/>
        </w:rPr>
        <w:t>в</w:t>
      </w:r>
      <w:proofErr w:type="gramEnd"/>
      <w:r w:rsidRPr="00DB03EE">
        <w:rPr>
          <w:rFonts w:eastAsia="Calibri"/>
          <w:color w:val="000000" w:themeColor="text1"/>
          <w:sz w:val="26"/>
          <w:szCs w:val="26"/>
          <w:lang w:eastAsia="en-US"/>
        </w:rPr>
        <w:t xml:space="preserve"> ред. </w:t>
      </w:r>
      <w:hyperlink r:id="rId52" w:history="1">
        <w:r w:rsidRPr="00DB03EE">
          <w:rPr>
            <w:rFonts w:eastAsia="Calibri"/>
            <w:color w:val="000000" w:themeColor="text1"/>
            <w:sz w:val="26"/>
            <w:szCs w:val="26"/>
            <w:lang w:eastAsia="en-US"/>
          </w:rPr>
          <w:t>постановления</w:t>
        </w:r>
      </w:hyperlink>
      <w:r w:rsidRPr="00DB03EE">
        <w:rPr>
          <w:rFonts w:eastAsia="Calibri"/>
          <w:color w:val="000000" w:themeColor="text1"/>
          <w:sz w:val="26"/>
          <w:szCs w:val="26"/>
          <w:lang w:eastAsia="en-US"/>
        </w:rPr>
        <w:t xml:space="preserve"> Совмина от 10.09.2009 N 1177)</w:t>
      </w:r>
    </w:p>
    <w:p w:rsidR="00DB03EE" w:rsidRPr="00DB03EE" w:rsidRDefault="00DB03EE" w:rsidP="00DB03EE">
      <w:pPr>
        <w:widowControl w:val="0"/>
        <w:autoSpaceDE w:val="0"/>
        <w:autoSpaceDN w:val="0"/>
        <w:adjustRightInd w:val="0"/>
        <w:jc w:val="both"/>
        <w:rPr>
          <w:rFonts w:eastAsia="Calibri"/>
          <w:color w:val="000000" w:themeColor="text1"/>
          <w:sz w:val="26"/>
          <w:szCs w:val="26"/>
          <w:lang w:eastAsia="en-US"/>
        </w:rPr>
      </w:pPr>
      <w:r w:rsidRPr="00DB03EE">
        <w:rPr>
          <w:rFonts w:eastAsia="Calibri"/>
          <w:color w:val="000000" w:themeColor="text1"/>
          <w:sz w:val="26"/>
          <w:szCs w:val="26"/>
          <w:lang w:eastAsia="en-US"/>
        </w:rPr>
        <w:t>(см. те</w:t>
      </w:r>
      <w:proofErr w:type="gramStart"/>
      <w:r w:rsidRPr="00DB03EE">
        <w:rPr>
          <w:rFonts w:eastAsia="Calibri"/>
          <w:color w:val="000000" w:themeColor="text1"/>
          <w:sz w:val="26"/>
          <w:szCs w:val="26"/>
          <w:lang w:eastAsia="en-US"/>
        </w:rPr>
        <w:t>кст в пр</w:t>
      </w:r>
      <w:proofErr w:type="gramEnd"/>
      <w:r w:rsidRPr="00DB03EE">
        <w:rPr>
          <w:rFonts w:eastAsia="Calibri"/>
          <w:color w:val="000000" w:themeColor="text1"/>
          <w:sz w:val="26"/>
          <w:szCs w:val="26"/>
          <w:lang w:eastAsia="en-US"/>
        </w:rPr>
        <w:t xml:space="preserve">едыдущей </w:t>
      </w:r>
      <w:hyperlink r:id="rId53" w:history="1">
        <w:r w:rsidRPr="00DB03EE">
          <w:rPr>
            <w:rFonts w:eastAsia="Calibri"/>
            <w:color w:val="000000" w:themeColor="text1"/>
            <w:sz w:val="26"/>
            <w:szCs w:val="26"/>
            <w:lang w:eastAsia="en-US"/>
          </w:rPr>
          <w:t>редакции</w:t>
        </w:r>
      </w:hyperlink>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r w:rsidRPr="00DB03EE">
        <w:rPr>
          <w:rFonts w:eastAsia="Calibri"/>
          <w:color w:val="000000" w:themeColor="text1"/>
          <w:sz w:val="26"/>
          <w:szCs w:val="26"/>
          <w:lang w:eastAsia="en-US"/>
        </w:rPr>
        <w:t>--------------------------------</w:t>
      </w:r>
    </w:p>
    <w:p w:rsidR="00DB03EE" w:rsidRPr="00DB03EE" w:rsidRDefault="00DB03EE" w:rsidP="00DB03EE">
      <w:pPr>
        <w:widowControl w:val="0"/>
        <w:autoSpaceDE w:val="0"/>
        <w:autoSpaceDN w:val="0"/>
        <w:adjustRightInd w:val="0"/>
        <w:ind w:firstLine="540"/>
        <w:jc w:val="both"/>
        <w:rPr>
          <w:rFonts w:eastAsia="Calibri"/>
          <w:color w:val="000000" w:themeColor="text1"/>
          <w:sz w:val="26"/>
          <w:szCs w:val="26"/>
          <w:lang w:eastAsia="en-US"/>
        </w:rPr>
      </w:pPr>
      <w:bookmarkStart w:id="4" w:name="Par154"/>
      <w:bookmarkEnd w:id="4"/>
      <w:r w:rsidRPr="00DB03EE">
        <w:rPr>
          <w:rFonts w:eastAsia="Calibri"/>
          <w:color w:val="000000" w:themeColor="text1"/>
          <w:sz w:val="26"/>
          <w:szCs w:val="26"/>
          <w:lang w:eastAsia="en-US"/>
        </w:rPr>
        <w:t xml:space="preserve">&lt;*&gt; Спецодежда, инвентарь, инструменты и другое имущество, приобретенные за счет </w:t>
      </w:r>
      <w:proofErr w:type="gramStart"/>
      <w:r w:rsidRPr="00DB03EE">
        <w:rPr>
          <w:rFonts w:eastAsia="Calibri"/>
          <w:color w:val="000000" w:themeColor="text1"/>
          <w:sz w:val="26"/>
          <w:szCs w:val="26"/>
          <w:lang w:eastAsia="en-US"/>
        </w:rPr>
        <w:t>средств Фонда социальной защиты населения Министерства труда</w:t>
      </w:r>
      <w:proofErr w:type="gramEnd"/>
      <w:r w:rsidRPr="00DB03EE">
        <w:rPr>
          <w:rFonts w:eastAsia="Calibri"/>
          <w:color w:val="000000" w:themeColor="text1"/>
          <w:sz w:val="26"/>
          <w:szCs w:val="26"/>
          <w:lang w:eastAsia="en-US"/>
        </w:rPr>
        <w:t xml:space="preserve"> и социальной защиты и пригодные для дальнейшего использования, сохраняются за нанимателями или передаются другим нанимателям для дальнейшего использования при организации таких работ на других объектах.</w:t>
      </w:r>
    </w:p>
    <w:p w:rsidR="002A6D0B" w:rsidRPr="00DB03EE" w:rsidRDefault="002A6D0B">
      <w:pPr>
        <w:rPr>
          <w:color w:val="000000" w:themeColor="text1"/>
        </w:rPr>
      </w:pPr>
    </w:p>
    <w:sectPr w:rsidR="002A6D0B" w:rsidRPr="00DB03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3EE"/>
    <w:rsid w:val="002A6D0B"/>
    <w:rsid w:val="00600B80"/>
    <w:rsid w:val="00B637CB"/>
    <w:rsid w:val="00C4278C"/>
    <w:rsid w:val="00DB03EE"/>
    <w:rsid w:val="00F8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3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3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F6762441D84CBAAAE2516CBF950B25FCA53C6732CC3D2C6CCF6BA2BBC5F35CD50EoDN7I" TargetMode="External"/><Relationship Id="rId18" Type="http://schemas.openxmlformats.org/officeDocument/2006/relationships/hyperlink" Target="consultantplus://offline/ref=BAF6762441D84CBAAAE2516CBF950B25FCA53C6732CC36266BCD60A2BBC5F35CD50ED7E963B0561A1FA56A14A6oDN9I" TargetMode="External"/><Relationship Id="rId26" Type="http://schemas.openxmlformats.org/officeDocument/2006/relationships/hyperlink" Target="consultantplus://offline/ref=BAF6762441D84CBAAAE2516CBF950B25FCA53C6732CC3E256ECC60AAE6CFFB05D90CD0E63CA7515313A46A14A6D5oCNAI" TargetMode="External"/><Relationship Id="rId39" Type="http://schemas.openxmlformats.org/officeDocument/2006/relationships/hyperlink" Target="consultantplus://offline/ref=BAF6762441D84CBAAAE2516CBF950B25FCA53C6732CC382D65CB65A2BBC5F35CD50ED7E963B0561A1FA56A14A1oDNBI" TargetMode="External"/><Relationship Id="rId21" Type="http://schemas.openxmlformats.org/officeDocument/2006/relationships/hyperlink" Target="consultantplus://offline/ref=BAF6762441D84CBAAAE2516CBF950B25FCA53C6732CC3E2464C861ABE6CFFB05D90CD0E63CA7515313A46A14A6DEoCN8I" TargetMode="External"/><Relationship Id="rId34" Type="http://schemas.openxmlformats.org/officeDocument/2006/relationships/hyperlink" Target="consultantplus://offline/ref=BAF6762441D84CBAAAE2516CBF950B25FCA53C6732CC3E266BC265A2BBC5F35CD50EoDN7I" TargetMode="External"/><Relationship Id="rId42" Type="http://schemas.openxmlformats.org/officeDocument/2006/relationships/hyperlink" Target="file:///C:\Users\boyko.n\Documents\&#1054;&#1054;&#1056;.doc" TargetMode="External"/><Relationship Id="rId47" Type="http://schemas.openxmlformats.org/officeDocument/2006/relationships/hyperlink" Target="consultantplus://offline/ref=BAF6762441D84CBAAAE2516CBF950B25FCA53C6732CC36266BCD60A2BBC5F35CD50ED7E963B0561A1FA56A14A7oDN9I" TargetMode="External"/><Relationship Id="rId50" Type="http://schemas.openxmlformats.org/officeDocument/2006/relationships/hyperlink" Target="file:///C:\Users\boyko.n\Documents\&#1054;&#1054;&#1056;.doc" TargetMode="External"/><Relationship Id="rId55" Type="http://schemas.openxmlformats.org/officeDocument/2006/relationships/theme" Target="theme/theme1.xml"/><Relationship Id="rId7" Type="http://schemas.openxmlformats.org/officeDocument/2006/relationships/hyperlink" Target="consultantplus://offline/ref=BAF6762441D84CBAAAE2516CBF950B25FCA53C6732CC362C65CB65A2BBC5F35CD50ED7E963B0561A1FA56A16AFoDNDI" TargetMode="External"/><Relationship Id="rId2" Type="http://schemas.microsoft.com/office/2007/relationships/stylesWithEffects" Target="stylesWithEffects.xml"/><Relationship Id="rId16" Type="http://schemas.openxmlformats.org/officeDocument/2006/relationships/hyperlink" Target="consultantplus://offline/ref=BAF6762441D84CBAAAE2516CBF950B25FCA53C6732CC3A2D6DC261A2BBC5F35CD50EoDN7I" TargetMode="External"/><Relationship Id="rId29" Type="http://schemas.openxmlformats.org/officeDocument/2006/relationships/hyperlink" Target="consultantplus://offline/ref=BAF6762441D84CBAAAE2516CBF950B25FCA53C6732CC392365C36AA2BBC5F35CD50ED7E963B0561A1FA56A14A5oDN5I" TargetMode="External"/><Relationship Id="rId11" Type="http://schemas.openxmlformats.org/officeDocument/2006/relationships/hyperlink" Target="file:///C:\Users\boyko.n\Documents\&#1054;&#1054;&#1056;.doc" TargetMode="External"/><Relationship Id="rId24" Type="http://schemas.openxmlformats.org/officeDocument/2006/relationships/hyperlink" Target="consultantplus://offline/ref=BAF6762441D84CBAAAE2516CBF950B25FCA53C6732CC36266BCD60A2BBC5F35CD50ED7E963B0561A1FA56A14A6oDNAI" TargetMode="External"/><Relationship Id="rId32" Type="http://schemas.openxmlformats.org/officeDocument/2006/relationships/hyperlink" Target="consultantplus://offline/ref=BAF6762441D84CBAAAE2516CBF950B25FCA53C6732CC3E256ECC60AAE6CFFB05D90CD0E63CA7515313A46A14A6D5oCNBI" TargetMode="External"/><Relationship Id="rId37" Type="http://schemas.openxmlformats.org/officeDocument/2006/relationships/hyperlink" Target="consultantplus://offline/ref=BAF6762441D84CBAAAE2516CBF950B25FCA53C6732CC382D65CB65A2BBC5F35CD50ED7E963B0561A1FA56A14A0oDN5I" TargetMode="External"/><Relationship Id="rId40" Type="http://schemas.openxmlformats.org/officeDocument/2006/relationships/hyperlink" Target="consultantplus://offline/ref=BAF6762441D84CBAAAE2516CBF950B25FCA53C6732CC3E2464C861ABE6CFFB05D90CD0E63CA7515313A46A14A6DEoCNEI" TargetMode="External"/><Relationship Id="rId45" Type="http://schemas.openxmlformats.org/officeDocument/2006/relationships/hyperlink" Target="consultantplus://offline/ref=BAF6762441D84CBAAAE2516CBF950B25FCA53C6732CC36266BCD60A2BBC5F35CD50ED7E963B0561A1FA56A14A7oDN8I" TargetMode="External"/><Relationship Id="rId53" Type="http://schemas.openxmlformats.org/officeDocument/2006/relationships/hyperlink" Target="consultantplus://offline/ref=BAF6762441D84CBAAAE2516CBF950B25FCA53C6732CC382D65CB65A2BBC5F35CD50ED7E963B0561A1FA56A14AEoDN4I" TargetMode="External"/><Relationship Id="rId5" Type="http://schemas.openxmlformats.org/officeDocument/2006/relationships/hyperlink" Target="consultantplus://offline/ref=BAF6762441D84CBAAAE2516CBF950B25FCA53C6732CC382D65CA66A2BBC5F35CD50ED7E963B0561A1FA56A15A2oDNCI" TargetMode="External"/><Relationship Id="rId10" Type="http://schemas.openxmlformats.org/officeDocument/2006/relationships/hyperlink" Target="consultantplus://offline/ref=BAF6762441D84CBAAAE2516CBF950B25FCA53C6732CC372568CC65A2BBC5F35CD50ED7E963B0561A1FA56A15A1oDNAI" TargetMode="External"/><Relationship Id="rId19" Type="http://schemas.openxmlformats.org/officeDocument/2006/relationships/hyperlink" Target="consultantplus://offline/ref=BAF6762441D84CBAAAE2516CBF950B25FCA53C6732CC362C65CB65A2BBC5F35CD50ED7E963B0561A1FA56A16AFoDNDI" TargetMode="External"/><Relationship Id="rId31" Type="http://schemas.openxmlformats.org/officeDocument/2006/relationships/hyperlink" Target="consultantplus://offline/ref=BAF6762441D84CBAAAE2516CBF950B25FCA53C6732CC392365C36AA2BBC5F35CD50ED7E963B0561A1FA56A14A2oDNCI" TargetMode="External"/><Relationship Id="rId44" Type="http://schemas.openxmlformats.org/officeDocument/2006/relationships/hyperlink" Target="consultantplus://offline/ref=BAF6762441D84CBAAAE2516CBF950B25FCA53C6732CC382D65CB65A2BBC5F35CD50ED7E963B0561A1FA56A14A1oDN5I" TargetMode="External"/><Relationship Id="rId52" Type="http://schemas.openxmlformats.org/officeDocument/2006/relationships/hyperlink" Target="consultantplus://offline/ref=BAF6762441D84CBAAAE2516CBF950B25FCA53C6732CC36266BCD60A2BBC5F35CD50ED7E963B0561A1FA56A14A7oDNAI" TargetMode="External"/><Relationship Id="rId4" Type="http://schemas.openxmlformats.org/officeDocument/2006/relationships/webSettings" Target="webSettings.xml"/><Relationship Id="rId9" Type="http://schemas.openxmlformats.org/officeDocument/2006/relationships/hyperlink" Target="consultantplus://offline/ref=BAF6762441D84CBAAAE2516CBF950B25FCA53C6732CC3E2464C861ABE6CFFB05D90CD0E63CA7515313A46A14A6DEoCN8I" TargetMode="External"/><Relationship Id="rId14" Type="http://schemas.openxmlformats.org/officeDocument/2006/relationships/hyperlink" Target="consultantplus://offline/ref=BAF6762441D84CBAAAE2516CBF950B25FCA53C6732CC3C2065CA66A2BBC5F35CD50EoDN7I" TargetMode="External"/><Relationship Id="rId22" Type="http://schemas.openxmlformats.org/officeDocument/2006/relationships/hyperlink" Target="consultantplus://offline/ref=BAF6762441D84CBAAAE2516CBF950B25FCA53C6732CC372568CC65A2BBC5F35CD50ED7E963B0561A1FA56A15A1oDNAI" TargetMode="External"/><Relationship Id="rId27" Type="http://schemas.openxmlformats.org/officeDocument/2006/relationships/hyperlink" Target="consultantplus://offline/ref=BAF6762441D84CBAAAE2516CBF950B25FCA53C6732CC37236FCF67A2BBC5F35CD50ED7E963B0561A1FA56A14A5oDNAI" TargetMode="External"/><Relationship Id="rId30" Type="http://schemas.openxmlformats.org/officeDocument/2006/relationships/hyperlink" Target="consultantplus://offline/ref=BAF6762441D84CBAAAE2516CBF950B25FCA53C6732CC382D65CA66A2BBC5F35CD50ED7E963B0561A1FA56A15A2oDN8I" TargetMode="External"/><Relationship Id="rId35" Type="http://schemas.openxmlformats.org/officeDocument/2006/relationships/hyperlink" Target="consultantplus://offline/ref=BAF6762441D84CBAAAE2516CBF950B25FCA53C6732CC36266BCD60A2BBC5F35CD50ED7E963B0561A1FA56A14A6oDNBI" TargetMode="External"/><Relationship Id="rId43" Type="http://schemas.openxmlformats.org/officeDocument/2006/relationships/hyperlink" Target="consultantplus://offline/ref=BAF6762441D84CBAAAE2516CBF950B25FCA53C6732CC36266BCD60A2BBC5F35CD50ED7E963B0561A1FA56A14A7oDNEI" TargetMode="External"/><Relationship Id="rId48" Type="http://schemas.openxmlformats.org/officeDocument/2006/relationships/hyperlink" Target="consultantplus://offline/ref=BAF6762441D84CBAAAE2516CBF950B25FCA53C6732CC3E2464C861ABE6CFFB05D90CD0E63CA7515313A46A14A6DFoCNBI" TargetMode="External"/><Relationship Id="rId8" Type="http://schemas.openxmlformats.org/officeDocument/2006/relationships/hyperlink" Target="consultantplus://offline/ref=BAF6762441D84CBAAAE2516CBF950B25FCA53C6732CC3E256ECC60AAE6CFFB05D90CD0E63CA7515313A46A14A6D4oCN3I" TargetMode="External"/><Relationship Id="rId51" Type="http://schemas.openxmlformats.org/officeDocument/2006/relationships/hyperlink" Target="consultantplus://offline/ref=BAF6762441D84CBAAAE2516CBF950B25FCA53C6732CC362C65CB65A2BBC5F35CD50ED7E963B0561A1FA56A16AFoDN9I" TargetMode="External"/><Relationship Id="rId3" Type="http://schemas.openxmlformats.org/officeDocument/2006/relationships/settings" Target="settings.xml"/><Relationship Id="rId12" Type="http://schemas.openxmlformats.org/officeDocument/2006/relationships/hyperlink" Target="consultantplus://offline/ref=BAF6762441D84CBAAAE2516CBF950B25FCA53C6732CC3D2665C96BA2BBC5F35CD50EoDN7I" TargetMode="External"/><Relationship Id="rId17" Type="http://schemas.openxmlformats.org/officeDocument/2006/relationships/hyperlink" Target="consultantplus://offline/ref=BAF6762441D84CBAAAE2516CBF950B25FCA53C6732CC382D65CA66A2BBC5F35CD50ED7E963B0561A1FA56A15A2oDNCI" TargetMode="External"/><Relationship Id="rId25" Type="http://schemas.openxmlformats.org/officeDocument/2006/relationships/hyperlink" Target="consultantplus://offline/ref=BAF6762441D84CBAAAE2516CBF950B25FCA53C6732CC382D65CB65A2BBC5F35CD50ED7E963B0561A1FA56A14AFoDNEI" TargetMode="External"/><Relationship Id="rId33" Type="http://schemas.openxmlformats.org/officeDocument/2006/relationships/hyperlink" Target="consultantplus://offline/ref=BAF6762441D84CBAAAE2516CBF950B25FCA53C6732CC37236FCF67A2BBC5F35CD50ED7E963B0561A1FA56A14A2oDN4I" TargetMode="External"/><Relationship Id="rId38" Type="http://schemas.openxmlformats.org/officeDocument/2006/relationships/hyperlink" Target="consultantplus://offline/ref=BAF6762441D84CBAAAE2516CBF950B25FCA53C6732CC36266BCD60A2BBC5F35CD50ED7E963B0561A1FA56A14A7oDNDI" TargetMode="External"/><Relationship Id="rId46" Type="http://schemas.openxmlformats.org/officeDocument/2006/relationships/hyperlink" Target="consultantplus://offline/ref=BAF6762441D84CBAAAE2516CBF950B25FCA53C6732CC382D65CB65A2BBC5F35CD50ED7E963B0561A1FA56A14AEoDNDI" TargetMode="External"/><Relationship Id="rId20" Type="http://schemas.openxmlformats.org/officeDocument/2006/relationships/hyperlink" Target="consultantplus://offline/ref=BAF6762441D84CBAAAE2516CBF950B25FCA53C6732CC3E256ECC60AAE6CFFB05D90CD0E63CA7515313A46A14A6D4oCN3I" TargetMode="External"/><Relationship Id="rId41" Type="http://schemas.openxmlformats.org/officeDocument/2006/relationships/hyperlink" Target="consultantplus://offline/ref=BAF6762441D84CBAAAE2516CBF950B25FCA53C6732CC3E2464C861ABE6CFFB05D90CD0E63CA7515313A46A14A6DEoCNEI"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AF6762441D84CBAAAE2516CBF950B25FCA53C6732CC36266BCD60A2BBC5F35CD50ED7E963B0561A1FA56A14A6oDN9I" TargetMode="External"/><Relationship Id="rId15" Type="http://schemas.openxmlformats.org/officeDocument/2006/relationships/hyperlink" Target="consultantplus://offline/ref=BAF6762441D84CBAAAE2516CBF950B25FCA53C6732CC3A2268CE60A2BBC5F35CD50ED7E963B0561A1FA56A15AEoDNCI" TargetMode="External"/><Relationship Id="rId23" Type="http://schemas.openxmlformats.org/officeDocument/2006/relationships/hyperlink" Target="consultantplus://offline/ref=BAF6762441D84CBAAAE2516CBF950B25FCA53C6732CC382D65CA66A2BBC5F35CD50ED7E963B0561A1FA56A15A2oDNDI" TargetMode="External"/><Relationship Id="rId28" Type="http://schemas.openxmlformats.org/officeDocument/2006/relationships/hyperlink" Target="consultantplus://offline/ref=BAF6762441D84CBAAAE2516CBF950B25FCA53C6732CC382D65CA66A2BBC5F35CD50ED7E963B0561A1FA56A15A2oDNFI" TargetMode="External"/><Relationship Id="rId36" Type="http://schemas.openxmlformats.org/officeDocument/2006/relationships/hyperlink" Target="consultantplus://offline/ref=BAF6762441D84CBAAAE2516CBF950B25FCA53C6732CC36266BCD60A2BBC5F35CD50ED7E963B0561A1FA56A14A6oDN5I" TargetMode="External"/><Relationship Id="rId49" Type="http://schemas.openxmlformats.org/officeDocument/2006/relationships/hyperlink" Target="consultantplus://offline/ref=BAF6762441D84CBAAAE2516CBF950B25FCA53C6732CC3E256FCE67AEE6CFFB05D90CD0E63CA7515313A46A14A7DCoC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3999</Words>
  <Characters>22798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Атрошкин Роман Сергеевич</dc:creator>
  <cp:lastModifiedBy>Атрошкин Роман Сергеевич</cp:lastModifiedBy>
  <cp:revision>1</cp:revision>
  <dcterms:created xsi:type="dcterms:W3CDTF">2017-02-20T14:48:00Z</dcterms:created>
  <dcterms:modified xsi:type="dcterms:W3CDTF">2017-02-20T14:49:00Z</dcterms:modified>
</cp:coreProperties>
</file>